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C814B" w14:textId="77777777" w:rsidR="00B926B2" w:rsidRPr="00B926B2" w:rsidRDefault="00B926B2" w:rsidP="00B926B2">
      <w:pPr>
        <w:pStyle w:val="Heading1"/>
        <w:rPr>
          <w:rFonts w:ascii="Verdana" w:hAnsi="Verdana" w:cs="Arial"/>
          <w:szCs w:val="24"/>
        </w:rPr>
      </w:pPr>
      <w:r w:rsidRPr="00B926B2">
        <w:rPr>
          <w:rFonts w:ascii="Verdana" w:hAnsi="Verdana" w:cs="Arial"/>
          <w:szCs w:val="24"/>
        </w:rPr>
        <w:t>JOB DESCRIPTION</w:t>
      </w:r>
    </w:p>
    <w:p w14:paraId="4969053E" w14:textId="77777777" w:rsidR="00B926B2" w:rsidRPr="00B926B2" w:rsidRDefault="00B926B2" w:rsidP="00B926B2">
      <w:pPr>
        <w:rPr>
          <w:rFonts w:ascii="Verdana" w:hAnsi="Verdana" w:cs="Arial"/>
          <w:sz w:val="24"/>
          <w:szCs w:val="24"/>
        </w:rPr>
      </w:pPr>
    </w:p>
    <w:p w14:paraId="5CFB040C" w14:textId="77777777" w:rsidR="00B926B2" w:rsidRPr="00B926B2" w:rsidRDefault="00B926B2" w:rsidP="00B926B2">
      <w:pPr>
        <w:rPr>
          <w:rFonts w:ascii="Verdana" w:hAnsi="Verdana" w:cs="Arial"/>
          <w:b/>
          <w:sz w:val="24"/>
          <w:szCs w:val="24"/>
        </w:rPr>
      </w:pPr>
      <w:r w:rsidRPr="00B926B2">
        <w:rPr>
          <w:rFonts w:ascii="Verdana" w:hAnsi="Verdana" w:cs="Arial"/>
          <w:sz w:val="24"/>
          <w:szCs w:val="24"/>
        </w:rPr>
        <w:tab/>
      </w:r>
    </w:p>
    <w:p w14:paraId="24D7291C" w14:textId="77777777" w:rsidR="00B926B2" w:rsidRPr="00B926B2" w:rsidRDefault="00B926B2" w:rsidP="00B926B2">
      <w:pPr>
        <w:rPr>
          <w:rFonts w:ascii="Verdana" w:hAnsi="Verdana" w:cs="Arial"/>
          <w:sz w:val="24"/>
          <w:szCs w:val="24"/>
        </w:rPr>
      </w:pPr>
      <w:r w:rsidRPr="00B926B2">
        <w:rPr>
          <w:rFonts w:ascii="Verdana" w:hAnsi="Verdana" w:cs="Arial"/>
          <w:b/>
          <w:sz w:val="24"/>
          <w:szCs w:val="24"/>
        </w:rPr>
        <w:t>POST TITLE:</w:t>
      </w:r>
      <w:r w:rsidRPr="00B926B2">
        <w:rPr>
          <w:rFonts w:ascii="Verdana" w:hAnsi="Verdana" w:cs="Arial"/>
          <w:b/>
          <w:sz w:val="24"/>
          <w:szCs w:val="24"/>
        </w:rPr>
        <w:tab/>
      </w:r>
      <w:r w:rsidRPr="00B926B2">
        <w:rPr>
          <w:rFonts w:ascii="Verdana" w:hAnsi="Verdana" w:cs="Arial"/>
          <w:b/>
          <w:sz w:val="24"/>
          <w:szCs w:val="24"/>
        </w:rPr>
        <w:tab/>
      </w:r>
      <w:r w:rsidRPr="00B926B2">
        <w:rPr>
          <w:rFonts w:ascii="Verdana" w:hAnsi="Verdana" w:cs="Arial"/>
          <w:sz w:val="24"/>
          <w:szCs w:val="24"/>
        </w:rPr>
        <w:t>Finance Manager</w:t>
      </w:r>
    </w:p>
    <w:p w14:paraId="6D50EE76" w14:textId="77777777" w:rsidR="00B926B2" w:rsidRPr="00B926B2" w:rsidRDefault="00B926B2" w:rsidP="00B926B2">
      <w:pPr>
        <w:rPr>
          <w:rFonts w:ascii="Verdana" w:hAnsi="Verdana" w:cs="Arial"/>
          <w:sz w:val="24"/>
          <w:szCs w:val="24"/>
        </w:rPr>
      </w:pPr>
    </w:p>
    <w:p w14:paraId="54D91628" w14:textId="77777777" w:rsidR="00B926B2" w:rsidRPr="00B926B2" w:rsidRDefault="00B926B2" w:rsidP="00B926B2">
      <w:pPr>
        <w:rPr>
          <w:rFonts w:ascii="Verdana" w:hAnsi="Verdana" w:cs="Arial"/>
          <w:sz w:val="24"/>
          <w:szCs w:val="24"/>
        </w:rPr>
      </w:pPr>
      <w:r w:rsidRPr="00B926B2">
        <w:rPr>
          <w:rFonts w:ascii="Verdana" w:hAnsi="Verdana" w:cs="Arial"/>
          <w:b/>
          <w:sz w:val="24"/>
          <w:szCs w:val="24"/>
        </w:rPr>
        <w:t>RESPONSIBLE TO:</w:t>
      </w:r>
      <w:r w:rsidRPr="00B926B2">
        <w:rPr>
          <w:rFonts w:ascii="Verdana" w:hAnsi="Verdana" w:cs="Arial"/>
          <w:b/>
          <w:sz w:val="24"/>
          <w:szCs w:val="24"/>
        </w:rPr>
        <w:tab/>
      </w:r>
      <w:r w:rsidRPr="00B926B2">
        <w:rPr>
          <w:rFonts w:ascii="Verdana" w:hAnsi="Verdana" w:cs="Arial"/>
          <w:sz w:val="24"/>
          <w:szCs w:val="24"/>
        </w:rPr>
        <w:t>Chief Executive and</w:t>
      </w:r>
      <w:r w:rsidRPr="00B926B2">
        <w:rPr>
          <w:rFonts w:ascii="Verdana" w:hAnsi="Verdana" w:cs="Arial"/>
          <w:b/>
          <w:sz w:val="24"/>
          <w:szCs w:val="24"/>
        </w:rPr>
        <w:t xml:space="preserve"> </w:t>
      </w:r>
      <w:r w:rsidRPr="00B926B2">
        <w:rPr>
          <w:rFonts w:ascii="Verdana" w:hAnsi="Verdana" w:cs="Arial"/>
          <w:sz w:val="24"/>
          <w:szCs w:val="24"/>
        </w:rPr>
        <w:t xml:space="preserve">DVVA Board of Management </w:t>
      </w:r>
    </w:p>
    <w:p w14:paraId="2733EEF3" w14:textId="77777777" w:rsidR="00B926B2" w:rsidRPr="00B926B2" w:rsidRDefault="00B926B2" w:rsidP="00B926B2">
      <w:pPr>
        <w:rPr>
          <w:rFonts w:ascii="Verdana" w:hAnsi="Verdana" w:cs="Arial"/>
          <w:sz w:val="24"/>
          <w:szCs w:val="24"/>
        </w:rPr>
      </w:pPr>
    </w:p>
    <w:p w14:paraId="0E62A1C5" w14:textId="16A35941" w:rsidR="00B926B2" w:rsidRPr="00B926B2" w:rsidRDefault="00B926B2" w:rsidP="00B926B2">
      <w:pPr>
        <w:ind w:left="2880" w:hanging="2880"/>
        <w:rPr>
          <w:rFonts w:ascii="Verdana" w:hAnsi="Verdana" w:cs="Arial"/>
          <w:sz w:val="24"/>
          <w:szCs w:val="24"/>
        </w:rPr>
      </w:pPr>
      <w:r w:rsidRPr="00B926B2">
        <w:rPr>
          <w:rFonts w:ascii="Verdana" w:hAnsi="Verdana" w:cs="Arial"/>
          <w:b/>
          <w:sz w:val="24"/>
          <w:szCs w:val="24"/>
        </w:rPr>
        <w:t>DURATION:</w:t>
      </w:r>
      <w:r w:rsidRPr="00B926B2">
        <w:rPr>
          <w:rFonts w:ascii="Verdana" w:hAnsi="Verdana" w:cs="Arial"/>
          <w:sz w:val="24"/>
          <w:szCs w:val="24"/>
        </w:rPr>
        <w:tab/>
        <w:t xml:space="preserve">This is a permanent post and is subject to an </w:t>
      </w:r>
      <w:r>
        <w:rPr>
          <w:rFonts w:ascii="Verdana" w:hAnsi="Verdana" w:cs="Arial"/>
          <w:sz w:val="24"/>
          <w:szCs w:val="24"/>
        </w:rPr>
        <w:t xml:space="preserve">initial </w:t>
      </w:r>
      <w:r w:rsidRPr="00B926B2">
        <w:rPr>
          <w:rFonts w:ascii="Verdana" w:hAnsi="Verdana" w:cs="Arial"/>
          <w:sz w:val="24"/>
          <w:szCs w:val="24"/>
        </w:rPr>
        <w:t>6 months probationary period</w:t>
      </w:r>
    </w:p>
    <w:p w14:paraId="78E4AC99" w14:textId="77777777" w:rsidR="00B926B2" w:rsidRPr="00B926B2" w:rsidRDefault="00B926B2" w:rsidP="00B926B2">
      <w:pPr>
        <w:ind w:left="2160" w:hanging="2160"/>
        <w:rPr>
          <w:rFonts w:ascii="Verdana" w:hAnsi="Verdana" w:cs="Arial"/>
          <w:sz w:val="24"/>
          <w:szCs w:val="24"/>
        </w:rPr>
      </w:pPr>
    </w:p>
    <w:p w14:paraId="77BE65F6" w14:textId="13A3C7E4" w:rsidR="00B926B2" w:rsidRPr="00B926B2" w:rsidRDefault="00B926B2" w:rsidP="00B926B2">
      <w:pPr>
        <w:rPr>
          <w:rFonts w:ascii="Verdana" w:hAnsi="Verdana" w:cs="Arial"/>
          <w:sz w:val="24"/>
          <w:szCs w:val="24"/>
        </w:rPr>
      </w:pPr>
      <w:r w:rsidRPr="00B926B2">
        <w:rPr>
          <w:rFonts w:ascii="Verdana" w:hAnsi="Verdana" w:cs="Arial"/>
          <w:b/>
          <w:sz w:val="24"/>
          <w:szCs w:val="24"/>
        </w:rPr>
        <w:t>HOURS:</w:t>
      </w:r>
      <w:r w:rsidRPr="00B926B2">
        <w:rPr>
          <w:rFonts w:ascii="Verdana" w:hAnsi="Verdana" w:cs="Arial"/>
          <w:sz w:val="24"/>
          <w:szCs w:val="24"/>
        </w:rPr>
        <w:tab/>
      </w:r>
      <w:r w:rsidRPr="00B926B2">
        <w:rPr>
          <w:rFonts w:ascii="Verdana" w:hAnsi="Verdana" w:cs="Arial"/>
          <w:sz w:val="24"/>
          <w:szCs w:val="24"/>
        </w:rPr>
        <w:tab/>
      </w:r>
      <w:r>
        <w:rPr>
          <w:rFonts w:ascii="Verdana" w:hAnsi="Verdana" w:cs="Arial"/>
          <w:sz w:val="24"/>
          <w:szCs w:val="24"/>
        </w:rPr>
        <w:tab/>
      </w:r>
      <w:r w:rsidRPr="00B926B2">
        <w:rPr>
          <w:rFonts w:ascii="Verdana" w:hAnsi="Verdana" w:cs="Arial"/>
          <w:sz w:val="24"/>
          <w:szCs w:val="24"/>
        </w:rPr>
        <w:t>Part time 14hrs (flexible)</w:t>
      </w:r>
    </w:p>
    <w:p w14:paraId="5E5A7C49" w14:textId="77777777" w:rsidR="00B926B2" w:rsidRPr="00B926B2" w:rsidRDefault="00B926B2" w:rsidP="00B926B2">
      <w:pPr>
        <w:jc w:val="both"/>
        <w:rPr>
          <w:rFonts w:ascii="Verdana" w:hAnsi="Verdana" w:cs="Arial"/>
          <w:sz w:val="24"/>
          <w:szCs w:val="24"/>
        </w:rPr>
      </w:pPr>
    </w:p>
    <w:p w14:paraId="505EE857" w14:textId="533E96EA" w:rsidR="00B926B2" w:rsidRPr="00B926B2" w:rsidRDefault="00B926B2" w:rsidP="00B926B2">
      <w:pPr>
        <w:rPr>
          <w:rFonts w:ascii="Verdana" w:hAnsi="Verdana" w:cs="Arial"/>
          <w:sz w:val="24"/>
          <w:szCs w:val="24"/>
        </w:rPr>
      </w:pPr>
      <w:r w:rsidRPr="00B926B2">
        <w:rPr>
          <w:rFonts w:ascii="Verdana" w:hAnsi="Verdana" w:cs="Arial"/>
          <w:b/>
          <w:bCs/>
          <w:sz w:val="24"/>
          <w:szCs w:val="24"/>
        </w:rPr>
        <w:t>SALARY:</w:t>
      </w:r>
      <w:r w:rsidRPr="00B926B2">
        <w:rPr>
          <w:rFonts w:ascii="Verdana" w:hAnsi="Verdana" w:cs="Arial"/>
          <w:sz w:val="24"/>
          <w:szCs w:val="24"/>
        </w:rPr>
        <w:t xml:space="preserve"> </w:t>
      </w:r>
      <w:r w:rsidRPr="00B926B2">
        <w:rPr>
          <w:rFonts w:ascii="Verdana" w:hAnsi="Verdana" w:cs="Arial"/>
          <w:sz w:val="24"/>
          <w:szCs w:val="24"/>
        </w:rPr>
        <w:tab/>
      </w:r>
      <w:r w:rsidRPr="00B926B2">
        <w:rPr>
          <w:rFonts w:ascii="Verdana" w:hAnsi="Verdana" w:cs="Arial"/>
          <w:sz w:val="24"/>
          <w:szCs w:val="24"/>
        </w:rPr>
        <w:tab/>
      </w:r>
      <w:r>
        <w:rPr>
          <w:rFonts w:ascii="Verdana" w:hAnsi="Verdana" w:cs="Arial"/>
          <w:sz w:val="24"/>
          <w:szCs w:val="24"/>
        </w:rPr>
        <w:tab/>
        <w:t>S</w:t>
      </w:r>
      <w:r w:rsidRPr="00B926B2">
        <w:rPr>
          <w:rFonts w:ascii="Verdana" w:hAnsi="Verdana" w:cs="Arial"/>
          <w:sz w:val="24"/>
          <w:szCs w:val="24"/>
        </w:rPr>
        <w:t>cale 7</w:t>
      </w:r>
      <w:r w:rsidRPr="00B926B2">
        <w:rPr>
          <w:rFonts w:ascii="Verdana" w:hAnsi="Verdana" w:cs="Arial"/>
          <w:sz w:val="24"/>
          <w:szCs w:val="24"/>
        </w:rPr>
        <w:t xml:space="preserve"> –</w:t>
      </w:r>
      <w:r w:rsidRPr="00B926B2">
        <w:rPr>
          <w:rFonts w:ascii="Verdana" w:hAnsi="Verdana" w:cs="Arial"/>
          <w:sz w:val="24"/>
          <w:szCs w:val="24"/>
        </w:rPr>
        <w:t xml:space="preserve"> £36,146 pro rata</w:t>
      </w:r>
    </w:p>
    <w:p w14:paraId="11340CDF" w14:textId="005B7937" w:rsidR="00B926B2" w:rsidRPr="00B926B2" w:rsidRDefault="00B926B2" w:rsidP="00B926B2">
      <w:pPr>
        <w:rPr>
          <w:rFonts w:ascii="Verdana" w:hAnsi="Verdana" w:cs="Arial"/>
          <w:sz w:val="24"/>
          <w:szCs w:val="24"/>
        </w:rPr>
      </w:pPr>
      <w:r w:rsidRPr="00B926B2">
        <w:rPr>
          <w:rFonts w:ascii="Verdana" w:hAnsi="Verdana" w:cs="Arial"/>
          <w:sz w:val="24"/>
          <w:szCs w:val="24"/>
        </w:rPr>
        <w:t xml:space="preserve">                                </w:t>
      </w:r>
    </w:p>
    <w:p w14:paraId="14DE7C10" w14:textId="15AB820E" w:rsidR="00B926B2" w:rsidRPr="00B926B2" w:rsidRDefault="00B926B2" w:rsidP="00B926B2">
      <w:pPr>
        <w:ind w:left="2880" w:hanging="2880"/>
        <w:rPr>
          <w:rFonts w:ascii="Verdana" w:hAnsi="Verdana" w:cs="Arial"/>
          <w:sz w:val="24"/>
          <w:szCs w:val="24"/>
        </w:rPr>
      </w:pPr>
      <w:r w:rsidRPr="00B926B2">
        <w:rPr>
          <w:rFonts w:ascii="Verdana" w:hAnsi="Verdana" w:cs="Arial"/>
          <w:b/>
          <w:sz w:val="24"/>
          <w:szCs w:val="24"/>
        </w:rPr>
        <w:t>JOB PURPOSE:</w:t>
      </w:r>
      <w:r w:rsidRPr="00B926B2">
        <w:rPr>
          <w:rFonts w:ascii="Verdana" w:hAnsi="Verdana" w:cs="Arial"/>
          <w:sz w:val="24"/>
          <w:szCs w:val="24"/>
        </w:rPr>
        <w:t xml:space="preserve">  </w:t>
      </w:r>
      <w:r w:rsidRPr="00B926B2">
        <w:rPr>
          <w:rFonts w:ascii="Verdana" w:hAnsi="Verdana" w:cs="Arial"/>
          <w:sz w:val="24"/>
          <w:szCs w:val="24"/>
        </w:rPr>
        <w:tab/>
      </w:r>
      <w:r w:rsidRPr="00B926B2">
        <w:rPr>
          <w:rFonts w:ascii="Verdana" w:hAnsi="Verdana" w:cs="Arial"/>
          <w:sz w:val="24"/>
          <w:szCs w:val="24"/>
        </w:rPr>
        <w:t>The finance manager is responsible for overseeing all financial aspects of the organisation, ensuring compliance with relevant legislation and best practices, supporting strategic decision making, and maintaining financial sustainability.</w:t>
      </w:r>
      <w:r w:rsidRPr="00B926B2">
        <w:rPr>
          <w:rFonts w:ascii="Verdana" w:hAnsi="Verdana" w:cs="Arial"/>
          <w:sz w:val="24"/>
          <w:szCs w:val="24"/>
        </w:rPr>
        <w:tab/>
      </w:r>
    </w:p>
    <w:p w14:paraId="364A3C5E" w14:textId="77777777" w:rsidR="00B926B2" w:rsidRPr="00B926B2" w:rsidRDefault="00B926B2" w:rsidP="00B926B2">
      <w:pPr>
        <w:rPr>
          <w:rFonts w:ascii="Verdana" w:hAnsi="Verdana" w:cs="Arial"/>
          <w:sz w:val="24"/>
          <w:szCs w:val="24"/>
        </w:rPr>
      </w:pPr>
    </w:p>
    <w:p w14:paraId="58FAB1B9" w14:textId="77777777" w:rsidR="00B926B2" w:rsidRPr="00B926B2" w:rsidRDefault="00B926B2" w:rsidP="00B926B2">
      <w:pPr>
        <w:rPr>
          <w:rFonts w:ascii="Verdana" w:hAnsi="Verdana"/>
          <w:b/>
          <w:sz w:val="24"/>
          <w:szCs w:val="24"/>
        </w:rPr>
      </w:pPr>
      <w:r w:rsidRPr="00B926B2">
        <w:rPr>
          <w:rFonts w:ascii="Verdana" w:hAnsi="Verdana"/>
          <w:b/>
          <w:sz w:val="24"/>
          <w:szCs w:val="24"/>
        </w:rPr>
        <w:t xml:space="preserve">OVERVIEW </w:t>
      </w:r>
    </w:p>
    <w:p w14:paraId="2480DC4D" w14:textId="77777777" w:rsidR="00B926B2" w:rsidRPr="00B926B2" w:rsidRDefault="00B926B2" w:rsidP="00B926B2">
      <w:pPr>
        <w:pStyle w:val="BodyText"/>
        <w:numPr>
          <w:ilvl w:val="0"/>
          <w:numId w:val="10"/>
        </w:numPr>
        <w:rPr>
          <w:rFonts w:ascii="Verdana" w:hAnsi="Verdana"/>
          <w:szCs w:val="24"/>
        </w:rPr>
      </w:pPr>
      <w:r w:rsidRPr="00B926B2">
        <w:rPr>
          <w:rFonts w:ascii="Verdana" w:hAnsi="Verdana"/>
          <w:color w:val="1C1A21"/>
          <w:w w:val="105"/>
          <w:szCs w:val="24"/>
        </w:rPr>
        <w:t>The effective running of the finance function</w:t>
      </w:r>
    </w:p>
    <w:p w14:paraId="7E90447E" w14:textId="5C3C594A" w:rsidR="00B926B2" w:rsidRPr="00B926B2" w:rsidRDefault="00B926B2" w:rsidP="00B926B2">
      <w:pPr>
        <w:pStyle w:val="BodyText"/>
        <w:numPr>
          <w:ilvl w:val="0"/>
          <w:numId w:val="10"/>
        </w:numPr>
        <w:rPr>
          <w:rFonts w:ascii="Verdana" w:hAnsi="Verdana"/>
          <w:szCs w:val="24"/>
        </w:rPr>
      </w:pPr>
      <w:r w:rsidRPr="00B926B2">
        <w:rPr>
          <w:rFonts w:ascii="Verdana" w:hAnsi="Verdana"/>
          <w:color w:val="1C1A21"/>
          <w:w w:val="105"/>
          <w:szCs w:val="24"/>
        </w:rPr>
        <w:t>An up to date working knowledge of the relevant legislative framework and operating environment</w:t>
      </w:r>
    </w:p>
    <w:p w14:paraId="7FA0A3C2" w14:textId="123A486C" w:rsidR="00B926B2" w:rsidRPr="00B926B2" w:rsidRDefault="00B926B2" w:rsidP="00B926B2">
      <w:pPr>
        <w:pStyle w:val="BodyText"/>
        <w:numPr>
          <w:ilvl w:val="0"/>
          <w:numId w:val="10"/>
        </w:numPr>
        <w:rPr>
          <w:rFonts w:ascii="Verdana" w:hAnsi="Verdana"/>
          <w:szCs w:val="24"/>
        </w:rPr>
      </w:pPr>
      <w:r w:rsidRPr="00B926B2">
        <w:rPr>
          <w:rFonts w:ascii="Verdana" w:hAnsi="Verdana"/>
          <w:noProof/>
          <w:szCs w:val="24"/>
          <w:lang w:eastAsia="en-GB"/>
        </w:rPr>
        <mc:AlternateContent>
          <mc:Choice Requires="wps">
            <w:drawing>
              <wp:anchor distT="0" distB="0" distL="114300" distR="114300" simplePos="0" relativeHeight="251659264" behindDoc="0" locked="0" layoutInCell="1" allowOverlap="1" wp14:anchorId="05238A71" wp14:editId="3F82D0E4">
                <wp:simplePos x="0" y="0"/>
                <wp:positionH relativeFrom="page">
                  <wp:posOffset>312420</wp:posOffset>
                </wp:positionH>
                <wp:positionV relativeFrom="paragraph">
                  <wp:posOffset>22225</wp:posOffset>
                </wp:positionV>
                <wp:extent cx="69215" cy="22606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7D044" w14:textId="77777777" w:rsidR="00B926B2" w:rsidRDefault="00B926B2" w:rsidP="00B926B2">
                            <w:pPr>
                              <w:spacing w:line="355" w:lineRule="exact"/>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38A71" id="_x0000_t202" coordsize="21600,21600" o:spt="202" path="m,l,21600r21600,l21600,xe">
                <v:stroke joinstyle="miter"/>
                <v:path gradientshapeok="t" o:connecttype="rect"/>
              </v:shapetype>
              <v:shape id="Text Box 3" o:spid="_x0000_s1026" type="#_x0000_t202" style="position:absolute;left:0;text-align:left;margin-left:24.6pt;margin-top:1.75pt;width:5.45pt;height:1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LargIAAKc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" filled="f" stroked="f">
                <v:textbox inset="0,0,0,0">
                  <w:txbxContent>
                    <w:p w14:paraId="0197D044" w14:textId="77777777" w:rsidR="00B926B2" w:rsidRDefault="00B926B2" w:rsidP="00B926B2">
                      <w:pPr>
                        <w:spacing w:line="355" w:lineRule="exact"/>
                        <w:rPr>
                          <w:sz w:val="32"/>
                        </w:rPr>
                      </w:pPr>
                    </w:p>
                  </w:txbxContent>
                </v:textbox>
                <w10:wrap anchorx="page"/>
              </v:shape>
            </w:pict>
          </mc:Fallback>
        </mc:AlternateContent>
      </w:r>
      <w:r w:rsidRPr="00B926B2">
        <w:rPr>
          <w:rFonts w:ascii="Verdana" w:hAnsi="Verdana"/>
          <w:color w:val="1C1A21"/>
          <w:w w:val="105"/>
          <w:szCs w:val="24"/>
        </w:rPr>
        <w:t>A detailed knowledge and understanding of relevant accounting, internal and external audit procedures and professional standards and best practice guidelines</w:t>
      </w:r>
    </w:p>
    <w:p w14:paraId="50B751C5" w14:textId="60F91739" w:rsidR="00B926B2" w:rsidRPr="00B926B2" w:rsidRDefault="00B926B2" w:rsidP="00B926B2">
      <w:pPr>
        <w:pStyle w:val="BodyText"/>
        <w:numPr>
          <w:ilvl w:val="0"/>
          <w:numId w:val="10"/>
        </w:numPr>
        <w:ind w:right="293"/>
        <w:rPr>
          <w:rFonts w:ascii="Verdana" w:hAnsi="Verdana"/>
          <w:color w:val="1C1A21"/>
          <w:w w:val="105"/>
          <w:szCs w:val="24"/>
        </w:rPr>
      </w:pPr>
      <w:r w:rsidRPr="00B926B2">
        <w:rPr>
          <w:rFonts w:ascii="Verdana" w:hAnsi="Verdana"/>
          <w:color w:val="1C1A21"/>
          <w:w w:val="105"/>
          <w:szCs w:val="24"/>
        </w:rPr>
        <w:t xml:space="preserve">An understanding of acceptable service standards, policies/procedures and best practice in corporate governance and financial management, charity operation and central and local government </w:t>
      </w:r>
      <w:r w:rsidRPr="00B926B2">
        <w:rPr>
          <w:rFonts w:ascii="Verdana" w:hAnsi="Verdana"/>
          <w:color w:val="2F2F34"/>
          <w:w w:val="105"/>
          <w:szCs w:val="24"/>
        </w:rPr>
        <w:t xml:space="preserve">contracts </w:t>
      </w:r>
      <w:r w:rsidRPr="00B926B2">
        <w:rPr>
          <w:rFonts w:ascii="Verdana" w:hAnsi="Verdana"/>
          <w:color w:val="1C1A21"/>
          <w:w w:val="105"/>
          <w:szCs w:val="24"/>
        </w:rPr>
        <w:t>and grants</w:t>
      </w:r>
    </w:p>
    <w:p w14:paraId="23C8DBFE" w14:textId="4EFCC431" w:rsidR="00B926B2" w:rsidRPr="00B926B2" w:rsidRDefault="00B926B2" w:rsidP="00B926B2">
      <w:pPr>
        <w:pStyle w:val="BodyText"/>
        <w:numPr>
          <w:ilvl w:val="0"/>
          <w:numId w:val="10"/>
        </w:numPr>
        <w:rPr>
          <w:rFonts w:ascii="Verdana" w:hAnsi="Verdana"/>
          <w:szCs w:val="24"/>
        </w:rPr>
      </w:pPr>
      <w:r w:rsidRPr="00B926B2">
        <w:rPr>
          <w:rFonts w:ascii="Verdana" w:hAnsi="Verdana"/>
          <w:color w:val="1C1A21"/>
          <w:w w:val="105"/>
          <w:szCs w:val="24"/>
        </w:rPr>
        <w:t>A positive and proactive approach to problem solving, development and standard setting within the finance function</w:t>
      </w:r>
    </w:p>
    <w:p w14:paraId="6BAC688D" w14:textId="77777777" w:rsidR="00B926B2" w:rsidRPr="00B926B2" w:rsidRDefault="00B926B2" w:rsidP="00B926B2">
      <w:pPr>
        <w:pStyle w:val="Heading2"/>
        <w:rPr>
          <w:rFonts w:ascii="Verdana" w:hAnsi="Verdana" w:cs="Arial"/>
          <w:szCs w:val="24"/>
        </w:rPr>
      </w:pPr>
    </w:p>
    <w:p w14:paraId="5033DBCA" w14:textId="77777777" w:rsidR="00B926B2" w:rsidRPr="00B926B2" w:rsidRDefault="00B926B2" w:rsidP="00B926B2">
      <w:pPr>
        <w:pStyle w:val="Heading2"/>
        <w:rPr>
          <w:rFonts w:ascii="Verdana" w:hAnsi="Verdana" w:cs="Arial"/>
          <w:szCs w:val="24"/>
        </w:rPr>
      </w:pPr>
      <w:r w:rsidRPr="00B926B2">
        <w:rPr>
          <w:rFonts w:ascii="Verdana" w:hAnsi="Verdana" w:cs="Arial"/>
          <w:szCs w:val="24"/>
        </w:rPr>
        <w:t>MAIN DUTIES</w:t>
      </w:r>
    </w:p>
    <w:p w14:paraId="7083A3E1" w14:textId="77777777" w:rsidR="00B926B2" w:rsidRPr="00B926B2" w:rsidRDefault="00B926B2" w:rsidP="00B926B2">
      <w:pPr>
        <w:pStyle w:val="Heading3"/>
        <w:rPr>
          <w:rFonts w:ascii="Verdana" w:hAnsi="Verdana"/>
          <w:bCs w:val="0"/>
          <w:sz w:val="24"/>
          <w:szCs w:val="24"/>
        </w:rPr>
      </w:pPr>
      <w:r w:rsidRPr="00B926B2">
        <w:rPr>
          <w:rFonts w:ascii="Verdana" w:hAnsi="Verdana"/>
          <w:bCs w:val="0"/>
          <w:sz w:val="24"/>
          <w:szCs w:val="24"/>
        </w:rPr>
        <w:t xml:space="preserve">Statutory Financial Reporting </w:t>
      </w:r>
      <w:proofErr w:type="gramStart"/>
      <w:r w:rsidRPr="00B926B2">
        <w:rPr>
          <w:rFonts w:ascii="Verdana" w:hAnsi="Verdana"/>
          <w:bCs w:val="0"/>
          <w:sz w:val="24"/>
          <w:szCs w:val="24"/>
        </w:rPr>
        <w:t>For</w:t>
      </w:r>
      <w:proofErr w:type="gramEnd"/>
      <w:r w:rsidRPr="00B926B2">
        <w:rPr>
          <w:rFonts w:ascii="Verdana" w:hAnsi="Verdana"/>
          <w:bCs w:val="0"/>
          <w:sz w:val="24"/>
          <w:szCs w:val="24"/>
        </w:rPr>
        <w:t xml:space="preserve"> Audit, In Line With SORP Regulations</w:t>
      </w:r>
    </w:p>
    <w:p w14:paraId="0532E43B" w14:textId="6FA91432" w:rsidR="00B926B2" w:rsidRPr="00B926B2" w:rsidRDefault="00B926B2" w:rsidP="00B926B2">
      <w:pPr>
        <w:rPr>
          <w:rFonts w:ascii="Verdana" w:hAnsi="Verdana"/>
          <w:sz w:val="22"/>
        </w:rPr>
      </w:pPr>
      <w:r w:rsidRPr="00B926B2">
        <w:rPr>
          <w:rFonts w:ascii="Verdana" w:hAnsi="Verdana"/>
          <w:sz w:val="22"/>
        </w:rPr>
        <w:t>Prepare monthly quarterly and annual management accounts and financial reports</w:t>
      </w:r>
      <w:r>
        <w:rPr>
          <w:rFonts w:ascii="Verdana" w:hAnsi="Verdana"/>
          <w:sz w:val="22"/>
        </w:rPr>
        <w:t>.</w:t>
      </w:r>
    </w:p>
    <w:p w14:paraId="0C6A57B8" w14:textId="4478BC72" w:rsidR="00B926B2" w:rsidRPr="00B926B2" w:rsidRDefault="00B926B2" w:rsidP="00B926B2">
      <w:pPr>
        <w:rPr>
          <w:rFonts w:ascii="Verdana" w:hAnsi="Verdana"/>
          <w:sz w:val="22"/>
        </w:rPr>
      </w:pPr>
      <w:r w:rsidRPr="00B926B2">
        <w:rPr>
          <w:rFonts w:ascii="Verdana" w:hAnsi="Verdana"/>
          <w:sz w:val="22"/>
        </w:rPr>
        <w:t>Ensure timely preparation of annual budgets and forecasts</w:t>
      </w:r>
      <w:r>
        <w:rPr>
          <w:rFonts w:ascii="Verdana" w:hAnsi="Verdana"/>
          <w:sz w:val="22"/>
        </w:rPr>
        <w:t>.</w:t>
      </w:r>
    </w:p>
    <w:p w14:paraId="66B3EEBB" w14:textId="66E24C09" w:rsidR="00B926B2" w:rsidRPr="00B926B2" w:rsidRDefault="00B926B2" w:rsidP="00B926B2">
      <w:pPr>
        <w:rPr>
          <w:rFonts w:ascii="Verdana" w:hAnsi="Verdana"/>
          <w:sz w:val="22"/>
        </w:rPr>
      </w:pPr>
      <w:r w:rsidRPr="00B926B2">
        <w:rPr>
          <w:rFonts w:ascii="Verdana" w:hAnsi="Verdana"/>
          <w:sz w:val="22"/>
        </w:rPr>
        <w:t>Monitor cash flow and oversee banking relationships</w:t>
      </w:r>
      <w:r>
        <w:rPr>
          <w:rFonts w:ascii="Verdana" w:hAnsi="Verdana"/>
          <w:sz w:val="22"/>
        </w:rPr>
        <w:t>.</w:t>
      </w:r>
    </w:p>
    <w:p w14:paraId="1FDA6150" w14:textId="77777777" w:rsidR="00B926B2" w:rsidRPr="00B926B2" w:rsidRDefault="00B926B2" w:rsidP="00B926B2">
      <w:pPr>
        <w:rPr>
          <w:rFonts w:ascii="Verdana" w:hAnsi="Verdana"/>
        </w:rPr>
      </w:pPr>
    </w:p>
    <w:p w14:paraId="17D40AB0" w14:textId="77777777" w:rsidR="00B926B2" w:rsidRPr="00B926B2" w:rsidRDefault="00B926B2" w:rsidP="00B926B2">
      <w:pPr>
        <w:numPr>
          <w:ilvl w:val="0"/>
          <w:numId w:val="4"/>
        </w:numPr>
        <w:rPr>
          <w:rFonts w:ascii="Verdana" w:hAnsi="Verdana"/>
          <w:sz w:val="24"/>
          <w:szCs w:val="24"/>
        </w:rPr>
      </w:pPr>
      <w:r w:rsidRPr="00B926B2">
        <w:rPr>
          <w:rFonts w:ascii="Verdana" w:hAnsi="Verdana"/>
          <w:sz w:val="24"/>
          <w:szCs w:val="24"/>
        </w:rPr>
        <w:t>Prepare the annual audit file and associated paperwork</w:t>
      </w:r>
    </w:p>
    <w:p w14:paraId="3CAAC67F" w14:textId="77777777" w:rsidR="00B926B2" w:rsidRPr="00B926B2" w:rsidRDefault="00B926B2" w:rsidP="00B926B2">
      <w:pPr>
        <w:numPr>
          <w:ilvl w:val="0"/>
          <w:numId w:val="4"/>
        </w:numPr>
        <w:rPr>
          <w:rFonts w:ascii="Verdana" w:hAnsi="Verdana"/>
          <w:sz w:val="24"/>
          <w:szCs w:val="24"/>
        </w:rPr>
      </w:pPr>
      <w:r w:rsidRPr="00B926B2">
        <w:rPr>
          <w:rFonts w:ascii="Verdana" w:hAnsi="Verdana"/>
          <w:sz w:val="24"/>
          <w:szCs w:val="24"/>
        </w:rPr>
        <w:t>Produce year end reports as required by the Board</w:t>
      </w:r>
    </w:p>
    <w:p w14:paraId="7E8DD7B1" w14:textId="77777777" w:rsidR="00B926B2" w:rsidRPr="00B926B2" w:rsidRDefault="00B926B2" w:rsidP="00B926B2">
      <w:pPr>
        <w:numPr>
          <w:ilvl w:val="0"/>
          <w:numId w:val="4"/>
        </w:numPr>
        <w:rPr>
          <w:rFonts w:ascii="Verdana" w:hAnsi="Verdana"/>
          <w:sz w:val="24"/>
          <w:szCs w:val="24"/>
        </w:rPr>
      </w:pPr>
      <w:r w:rsidRPr="00B926B2">
        <w:rPr>
          <w:rFonts w:ascii="Verdana" w:hAnsi="Verdana"/>
          <w:sz w:val="24"/>
          <w:szCs w:val="24"/>
        </w:rPr>
        <w:t>Prepare the draft year end management accounts</w:t>
      </w:r>
    </w:p>
    <w:p w14:paraId="22988E2C" w14:textId="77777777" w:rsidR="00B926B2" w:rsidRPr="00B926B2" w:rsidRDefault="00B926B2" w:rsidP="00B926B2">
      <w:pPr>
        <w:numPr>
          <w:ilvl w:val="0"/>
          <w:numId w:val="4"/>
        </w:numPr>
        <w:rPr>
          <w:rFonts w:ascii="Verdana" w:hAnsi="Verdana"/>
          <w:sz w:val="24"/>
          <w:szCs w:val="24"/>
        </w:rPr>
      </w:pPr>
      <w:r w:rsidRPr="00B926B2">
        <w:rPr>
          <w:rFonts w:ascii="Verdana" w:hAnsi="Verdana"/>
          <w:sz w:val="24"/>
          <w:szCs w:val="24"/>
        </w:rPr>
        <w:t>Assist auditors carrying out fieldwork and answer queries</w:t>
      </w:r>
    </w:p>
    <w:p w14:paraId="519304FA" w14:textId="77777777" w:rsidR="00B926B2" w:rsidRPr="00B926B2" w:rsidRDefault="00B926B2" w:rsidP="00B926B2">
      <w:pPr>
        <w:pStyle w:val="Heading3"/>
        <w:rPr>
          <w:rFonts w:ascii="Verdana" w:hAnsi="Verdana"/>
          <w:bCs w:val="0"/>
          <w:sz w:val="24"/>
          <w:szCs w:val="24"/>
        </w:rPr>
      </w:pPr>
      <w:r w:rsidRPr="00B926B2">
        <w:rPr>
          <w:rFonts w:ascii="Verdana" w:hAnsi="Verdana"/>
          <w:bCs w:val="0"/>
          <w:sz w:val="24"/>
          <w:szCs w:val="24"/>
        </w:rPr>
        <w:t xml:space="preserve">Budgeting and Management Accounting </w:t>
      </w:r>
    </w:p>
    <w:p w14:paraId="1032C03E" w14:textId="77777777" w:rsidR="00B926B2" w:rsidRPr="00B926B2" w:rsidRDefault="00B926B2" w:rsidP="00B926B2">
      <w:pPr>
        <w:numPr>
          <w:ilvl w:val="0"/>
          <w:numId w:val="5"/>
        </w:numPr>
        <w:rPr>
          <w:rFonts w:ascii="Verdana" w:hAnsi="Verdana"/>
          <w:sz w:val="24"/>
          <w:szCs w:val="24"/>
        </w:rPr>
      </w:pPr>
      <w:r w:rsidRPr="00B926B2">
        <w:rPr>
          <w:rFonts w:ascii="Verdana" w:hAnsi="Verdana"/>
          <w:sz w:val="24"/>
          <w:szCs w:val="24"/>
        </w:rPr>
        <w:t xml:space="preserve">Prepare the annual core and project budgets  </w:t>
      </w:r>
    </w:p>
    <w:p w14:paraId="0605C0B3" w14:textId="77777777" w:rsidR="00B926B2" w:rsidRPr="00B926B2" w:rsidRDefault="00B926B2" w:rsidP="00B926B2">
      <w:pPr>
        <w:numPr>
          <w:ilvl w:val="0"/>
          <w:numId w:val="5"/>
        </w:numPr>
        <w:rPr>
          <w:rFonts w:ascii="Verdana" w:hAnsi="Verdana"/>
          <w:sz w:val="24"/>
          <w:szCs w:val="24"/>
        </w:rPr>
      </w:pPr>
      <w:r w:rsidRPr="00B926B2">
        <w:rPr>
          <w:rFonts w:ascii="Verdana" w:hAnsi="Verdana"/>
          <w:sz w:val="24"/>
          <w:szCs w:val="24"/>
        </w:rPr>
        <w:t>Prepare quarterly management accounts, cash flow statement and balance sheet including appropriate postings for accruals, depreciation etc.</w:t>
      </w:r>
    </w:p>
    <w:p w14:paraId="25BE5305" w14:textId="77777777" w:rsidR="00B926B2" w:rsidRPr="00B926B2" w:rsidRDefault="00B926B2" w:rsidP="00B926B2">
      <w:pPr>
        <w:numPr>
          <w:ilvl w:val="0"/>
          <w:numId w:val="5"/>
        </w:numPr>
        <w:rPr>
          <w:rFonts w:ascii="Verdana" w:hAnsi="Verdana"/>
          <w:sz w:val="24"/>
          <w:szCs w:val="24"/>
        </w:rPr>
      </w:pPr>
      <w:r w:rsidRPr="00B926B2">
        <w:rPr>
          <w:rFonts w:ascii="Verdana" w:hAnsi="Verdana"/>
          <w:sz w:val="24"/>
          <w:szCs w:val="24"/>
        </w:rPr>
        <w:t>Update fixed assets register</w:t>
      </w:r>
    </w:p>
    <w:p w14:paraId="11839EF1" w14:textId="77777777" w:rsidR="00B926B2" w:rsidRPr="00B926B2" w:rsidRDefault="00B926B2" w:rsidP="00B926B2">
      <w:pPr>
        <w:numPr>
          <w:ilvl w:val="0"/>
          <w:numId w:val="5"/>
        </w:numPr>
        <w:rPr>
          <w:rFonts w:ascii="Verdana" w:hAnsi="Verdana"/>
          <w:sz w:val="24"/>
          <w:szCs w:val="24"/>
        </w:rPr>
      </w:pPr>
      <w:r w:rsidRPr="00B926B2">
        <w:rPr>
          <w:rFonts w:ascii="Verdana" w:hAnsi="Verdana"/>
          <w:sz w:val="24"/>
          <w:szCs w:val="24"/>
        </w:rPr>
        <w:t>Preparing project reports as required</w:t>
      </w:r>
    </w:p>
    <w:p w14:paraId="017538E7" w14:textId="3E9AC208" w:rsidR="00B926B2" w:rsidRDefault="00B926B2" w:rsidP="00B926B2">
      <w:pPr>
        <w:pStyle w:val="Heading1"/>
        <w:rPr>
          <w:rFonts w:ascii="Verdana" w:hAnsi="Verdana"/>
          <w:bCs/>
          <w:szCs w:val="24"/>
        </w:rPr>
      </w:pPr>
      <w:r w:rsidRPr="00B926B2">
        <w:rPr>
          <w:rFonts w:ascii="Verdana" w:hAnsi="Verdana"/>
          <w:bCs/>
          <w:szCs w:val="24"/>
        </w:rPr>
        <w:br/>
        <w:t>Monthly Payroll Tasks – Using Sage Payroll</w:t>
      </w:r>
    </w:p>
    <w:p w14:paraId="52127942" w14:textId="77777777" w:rsidR="00B926B2" w:rsidRPr="00B926B2" w:rsidRDefault="00B926B2" w:rsidP="00B926B2">
      <w:bookmarkStart w:id="0" w:name="_GoBack"/>
      <w:bookmarkEnd w:id="0"/>
    </w:p>
    <w:p w14:paraId="0914B5FC" w14:textId="77777777" w:rsidR="00B926B2" w:rsidRPr="00B926B2" w:rsidRDefault="00B926B2" w:rsidP="00B926B2">
      <w:pPr>
        <w:numPr>
          <w:ilvl w:val="0"/>
          <w:numId w:val="5"/>
        </w:numPr>
        <w:rPr>
          <w:rFonts w:ascii="Verdana" w:hAnsi="Verdana"/>
          <w:sz w:val="24"/>
          <w:szCs w:val="24"/>
        </w:rPr>
      </w:pPr>
      <w:r w:rsidRPr="00B926B2">
        <w:rPr>
          <w:rFonts w:ascii="Verdana" w:hAnsi="Verdana"/>
          <w:sz w:val="24"/>
          <w:szCs w:val="24"/>
        </w:rPr>
        <w:t>Calculate monthly payroll and maintain payroll files</w:t>
      </w:r>
    </w:p>
    <w:p w14:paraId="7A9643A2" w14:textId="128BE152" w:rsidR="00B926B2" w:rsidRPr="00B926B2" w:rsidRDefault="00B926B2" w:rsidP="00B926B2">
      <w:pPr>
        <w:numPr>
          <w:ilvl w:val="0"/>
          <w:numId w:val="5"/>
        </w:numPr>
        <w:rPr>
          <w:rFonts w:ascii="Verdana" w:hAnsi="Verdana"/>
          <w:sz w:val="24"/>
          <w:szCs w:val="24"/>
        </w:rPr>
      </w:pPr>
      <w:r w:rsidRPr="00B926B2">
        <w:rPr>
          <w:rFonts w:ascii="Verdana" w:hAnsi="Verdana"/>
          <w:sz w:val="24"/>
          <w:szCs w:val="24"/>
        </w:rPr>
        <w:t>Process the payroll through Sage Payroll and trigger BACS payment of salaries</w:t>
      </w:r>
    </w:p>
    <w:p w14:paraId="71ADA74E" w14:textId="1B4FB76C" w:rsidR="00B926B2" w:rsidRPr="00B926B2" w:rsidRDefault="00B926B2" w:rsidP="00B926B2">
      <w:pPr>
        <w:numPr>
          <w:ilvl w:val="0"/>
          <w:numId w:val="5"/>
        </w:numPr>
        <w:rPr>
          <w:rFonts w:ascii="Verdana" w:hAnsi="Verdana" w:cs="Arial"/>
          <w:sz w:val="24"/>
          <w:szCs w:val="24"/>
        </w:rPr>
      </w:pPr>
      <w:r w:rsidRPr="00B926B2">
        <w:rPr>
          <w:rFonts w:ascii="Verdana" w:hAnsi="Verdana"/>
          <w:sz w:val="24"/>
          <w:szCs w:val="24"/>
        </w:rPr>
        <w:t>Submit appropriate data to HMRC</w:t>
      </w:r>
      <w:r w:rsidRPr="00B926B2">
        <w:rPr>
          <w:rFonts w:ascii="Verdana" w:hAnsi="Verdana" w:cs="Arial"/>
          <w:sz w:val="24"/>
          <w:szCs w:val="24"/>
        </w:rPr>
        <w:t xml:space="preserve"> and pension providers and trigger payments of amounts due</w:t>
      </w:r>
    </w:p>
    <w:p w14:paraId="2DF850E6" w14:textId="77777777" w:rsidR="00B926B2" w:rsidRPr="00B926B2" w:rsidRDefault="00B926B2" w:rsidP="00B926B2">
      <w:pPr>
        <w:pStyle w:val="Heading2"/>
        <w:numPr>
          <w:ilvl w:val="0"/>
          <w:numId w:val="2"/>
        </w:numPr>
        <w:tabs>
          <w:tab w:val="clear" w:pos="539"/>
          <w:tab w:val="num" w:pos="709"/>
        </w:tabs>
        <w:ind w:left="709" w:hanging="283"/>
        <w:rPr>
          <w:rFonts w:ascii="Verdana" w:hAnsi="Verdana"/>
          <w:b w:val="0"/>
          <w:bCs/>
          <w:szCs w:val="24"/>
        </w:rPr>
      </w:pPr>
      <w:r w:rsidRPr="00B926B2">
        <w:rPr>
          <w:rFonts w:ascii="Verdana" w:hAnsi="Verdana"/>
          <w:b w:val="0"/>
          <w:bCs/>
          <w:szCs w:val="24"/>
        </w:rPr>
        <w:t xml:space="preserve">Post the salary journal to Sage Accounts </w:t>
      </w:r>
    </w:p>
    <w:p w14:paraId="2A44613F" w14:textId="77777777" w:rsidR="00B926B2" w:rsidRPr="00B926B2" w:rsidRDefault="00B926B2" w:rsidP="00B926B2">
      <w:pPr>
        <w:rPr>
          <w:rFonts w:ascii="Verdana" w:hAnsi="Verdana"/>
          <w:sz w:val="24"/>
          <w:szCs w:val="24"/>
        </w:rPr>
      </w:pPr>
    </w:p>
    <w:p w14:paraId="1C5371A0" w14:textId="77777777" w:rsidR="00B926B2" w:rsidRPr="00B926B2" w:rsidRDefault="00B926B2" w:rsidP="00B926B2">
      <w:pPr>
        <w:rPr>
          <w:rFonts w:ascii="Verdana" w:hAnsi="Verdana" w:cs="Arial"/>
          <w:sz w:val="24"/>
          <w:szCs w:val="24"/>
        </w:rPr>
      </w:pPr>
      <w:r w:rsidRPr="00B926B2">
        <w:rPr>
          <w:rFonts w:ascii="Verdana" w:hAnsi="Verdana"/>
          <w:b/>
          <w:sz w:val="24"/>
          <w:szCs w:val="24"/>
        </w:rPr>
        <w:t>Administer Financial Systems</w:t>
      </w:r>
      <w:r w:rsidRPr="00B926B2">
        <w:rPr>
          <w:rFonts w:ascii="Verdana" w:hAnsi="Verdana"/>
          <w:b/>
          <w:sz w:val="24"/>
          <w:szCs w:val="24"/>
        </w:rPr>
        <w:br/>
      </w:r>
      <w:r w:rsidRPr="00B926B2">
        <w:rPr>
          <w:rFonts w:ascii="Verdana" w:hAnsi="Verdana" w:cs="Arial"/>
          <w:sz w:val="24"/>
          <w:szCs w:val="24"/>
        </w:rPr>
        <w:t xml:space="preserve">Administer DVVA’s financial systems day-to-day including: </w:t>
      </w:r>
    </w:p>
    <w:p w14:paraId="483AC265" w14:textId="77777777" w:rsidR="00B926B2" w:rsidRPr="00B926B2" w:rsidRDefault="00B926B2" w:rsidP="00B926B2">
      <w:pPr>
        <w:numPr>
          <w:ilvl w:val="0"/>
          <w:numId w:val="9"/>
        </w:numPr>
        <w:rPr>
          <w:rFonts w:ascii="Verdana" w:hAnsi="Verdana" w:cs="Arial"/>
          <w:sz w:val="24"/>
          <w:szCs w:val="24"/>
        </w:rPr>
      </w:pPr>
      <w:r w:rsidRPr="00B926B2">
        <w:rPr>
          <w:rFonts w:ascii="Verdana" w:hAnsi="Verdana" w:cs="Arial"/>
          <w:sz w:val="24"/>
          <w:szCs w:val="24"/>
        </w:rPr>
        <w:t>Record all transactions in Sage Accounts</w:t>
      </w:r>
    </w:p>
    <w:p w14:paraId="20E6067F" w14:textId="77777777" w:rsidR="00B926B2" w:rsidRDefault="00B926B2" w:rsidP="00B926B2">
      <w:pPr>
        <w:numPr>
          <w:ilvl w:val="0"/>
          <w:numId w:val="9"/>
        </w:numPr>
        <w:rPr>
          <w:rFonts w:ascii="Verdana" w:hAnsi="Verdana" w:cs="Arial"/>
          <w:sz w:val="24"/>
          <w:szCs w:val="24"/>
        </w:rPr>
      </w:pPr>
      <w:r w:rsidRPr="00B926B2">
        <w:rPr>
          <w:rFonts w:ascii="Verdana" w:hAnsi="Verdana" w:cs="Arial"/>
          <w:sz w:val="24"/>
          <w:szCs w:val="24"/>
        </w:rPr>
        <w:t xml:space="preserve">Raise sales invoices and requests for payments. </w:t>
      </w:r>
    </w:p>
    <w:p w14:paraId="11406A2C" w14:textId="5FF04DD0" w:rsidR="00B926B2" w:rsidRPr="00B926B2" w:rsidRDefault="00B926B2" w:rsidP="00B926B2">
      <w:pPr>
        <w:numPr>
          <w:ilvl w:val="0"/>
          <w:numId w:val="9"/>
        </w:numPr>
        <w:rPr>
          <w:rFonts w:ascii="Verdana" w:hAnsi="Verdana" w:cs="Arial"/>
          <w:sz w:val="24"/>
          <w:szCs w:val="24"/>
        </w:rPr>
      </w:pPr>
      <w:r w:rsidRPr="00B926B2">
        <w:rPr>
          <w:rFonts w:ascii="Verdana" w:hAnsi="Verdana" w:cs="Arial"/>
          <w:sz w:val="24"/>
          <w:szCs w:val="24"/>
        </w:rPr>
        <w:t>Chase outstanding payment</w:t>
      </w:r>
      <w:r>
        <w:rPr>
          <w:rFonts w:ascii="Verdana" w:hAnsi="Verdana" w:cs="Arial"/>
          <w:sz w:val="24"/>
          <w:szCs w:val="24"/>
        </w:rPr>
        <w:t>s</w:t>
      </w:r>
    </w:p>
    <w:p w14:paraId="6F35C66A" w14:textId="77777777" w:rsidR="00B926B2" w:rsidRPr="00B926B2" w:rsidRDefault="00B926B2" w:rsidP="00B926B2">
      <w:pPr>
        <w:numPr>
          <w:ilvl w:val="0"/>
          <w:numId w:val="9"/>
        </w:numPr>
        <w:rPr>
          <w:rFonts w:ascii="Verdana" w:hAnsi="Verdana" w:cs="Arial"/>
          <w:sz w:val="24"/>
          <w:szCs w:val="24"/>
        </w:rPr>
      </w:pPr>
      <w:r w:rsidRPr="00B926B2">
        <w:rPr>
          <w:rFonts w:ascii="Verdana" w:hAnsi="Verdana" w:cs="Arial"/>
          <w:sz w:val="24"/>
          <w:szCs w:val="24"/>
        </w:rPr>
        <w:t xml:space="preserve">Pay authorised invoice by BACS  </w:t>
      </w:r>
    </w:p>
    <w:p w14:paraId="7D09C5B1" w14:textId="4E32F304" w:rsidR="00B926B2" w:rsidRPr="00B926B2" w:rsidRDefault="00B926B2" w:rsidP="00B926B2">
      <w:pPr>
        <w:numPr>
          <w:ilvl w:val="0"/>
          <w:numId w:val="9"/>
        </w:numPr>
        <w:rPr>
          <w:rFonts w:ascii="Verdana" w:hAnsi="Verdana" w:cs="Arial"/>
          <w:sz w:val="24"/>
          <w:szCs w:val="24"/>
        </w:rPr>
      </w:pPr>
      <w:r w:rsidRPr="00B926B2">
        <w:rPr>
          <w:rFonts w:ascii="Verdana" w:hAnsi="Verdana" w:cs="Arial"/>
          <w:sz w:val="24"/>
          <w:szCs w:val="24"/>
        </w:rPr>
        <w:t>Maintain the purchase ledger</w:t>
      </w:r>
    </w:p>
    <w:p w14:paraId="7AF21ACC" w14:textId="3393F920" w:rsidR="00B926B2" w:rsidRPr="00B926B2" w:rsidRDefault="00B926B2" w:rsidP="00B926B2">
      <w:pPr>
        <w:numPr>
          <w:ilvl w:val="0"/>
          <w:numId w:val="9"/>
        </w:numPr>
        <w:rPr>
          <w:rFonts w:ascii="Verdana" w:hAnsi="Verdana" w:cs="Arial"/>
          <w:sz w:val="24"/>
          <w:szCs w:val="24"/>
        </w:rPr>
      </w:pPr>
      <w:r w:rsidRPr="00B926B2">
        <w:rPr>
          <w:rFonts w:ascii="Verdana" w:hAnsi="Verdana" w:cs="Arial"/>
          <w:sz w:val="24"/>
          <w:szCs w:val="24"/>
        </w:rPr>
        <w:t>Process staff and volunteer expenses</w:t>
      </w:r>
    </w:p>
    <w:p w14:paraId="34FAFBEC" w14:textId="4EC902F0" w:rsidR="00B926B2" w:rsidRPr="00B926B2" w:rsidRDefault="00B926B2" w:rsidP="00B926B2">
      <w:pPr>
        <w:numPr>
          <w:ilvl w:val="0"/>
          <w:numId w:val="9"/>
        </w:numPr>
        <w:rPr>
          <w:rFonts w:ascii="Verdana" w:hAnsi="Verdana" w:cs="Arial"/>
          <w:sz w:val="24"/>
          <w:szCs w:val="24"/>
        </w:rPr>
      </w:pPr>
      <w:r w:rsidRPr="00B926B2">
        <w:rPr>
          <w:rFonts w:ascii="Verdana" w:hAnsi="Verdana" w:cs="Arial"/>
          <w:sz w:val="24"/>
          <w:szCs w:val="24"/>
        </w:rPr>
        <w:t>Monitor DV</w:t>
      </w:r>
      <w:r>
        <w:rPr>
          <w:rFonts w:ascii="Verdana" w:hAnsi="Verdana" w:cs="Arial"/>
          <w:sz w:val="24"/>
          <w:szCs w:val="24"/>
        </w:rPr>
        <w:t>V</w:t>
      </w:r>
      <w:r w:rsidRPr="00B926B2">
        <w:rPr>
          <w:rFonts w:ascii="Verdana" w:hAnsi="Verdana" w:cs="Arial"/>
          <w:sz w:val="24"/>
          <w:szCs w:val="24"/>
        </w:rPr>
        <w:t>A bank accounts including regular reconciliation.</w:t>
      </w:r>
    </w:p>
    <w:p w14:paraId="1B9F514C" w14:textId="77777777" w:rsidR="00B926B2" w:rsidRPr="00B926B2" w:rsidRDefault="00B926B2" w:rsidP="00B926B2">
      <w:pPr>
        <w:numPr>
          <w:ilvl w:val="0"/>
          <w:numId w:val="9"/>
        </w:numPr>
        <w:rPr>
          <w:rFonts w:ascii="Verdana" w:hAnsi="Verdana" w:cs="Arial"/>
          <w:sz w:val="24"/>
          <w:szCs w:val="24"/>
        </w:rPr>
      </w:pPr>
      <w:r w:rsidRPr="00B926B2">
        <w:rPr>
          <w:rFonts w:ascii="Verdana" w:hAnsi="Verdana" w:cs="Arial"/>
          <w:sz w:val="24"/>
          <w:szCs w:val="24"/>
        </w:rPr>
        <w:t>Maintain petty cash system</w:t>
      </w:r>
    </w:p>
    <w:p w14:paraId="49FE8BCD" w14:textId="77777777" w:rsidR="00B926B2" w:rsidRPr="00B926B2" w:rsidRDefault="00B926B2" w:rsidP="00B926B2">
      <w:pPr>
        <w:numPr>
          <w:ilvl w:val="0"/>
          <w:numId w:val="9"/>
        </w:numPr>
        <w:rPr>
          <w:rFonts w:ascii="Verdana" w:hAnsi="Verdana" w:cs="Arial"/>
          <w:sz w:val="24"/>
          <w:szCs w:val="24"/>
        </w:rPr>
      </w:pPr>
      <w:r w:rsidRPr="00B926B2">
        <w:rPr>
          <w:rFonts w:ascii="Verdana" w:hAnsi="Verdana" w:cs="Arial"/>
          <w:sz w:val="24"/>
          <w:szCs w:val="24"/>
        </w:rPr>
        <w:t>Deal with customer enquiries</w:t>
      </w:r>
    </w:p>
    <w:p w14:paraId="45462458" w14:textId="77777777" w:rsidR="00B926B2" w:rsidRPr="00B926B2" w:rsidRDefault="00B926B2" w:rsidP="00B926B2">
      <w:pPr>
        <w:numPr>
          <w:ilvl w:val="0"/>
          <w:numId w:val="9"/>
        </w:numPr>
        <w:rPr>
          <w:rFonts w:ascii="Verdana" w:hAnsi="Verdana"/>
          <w:sz w:val="24"/>
          <w:szCs w:val="24"/>
        </w:rPr>
      </w:pPr>
      <w:r w:rsidRPr="00B926B2">
        <w:rPr>
          <w:rFonts w:ascii="Verdana" w:hAnsi="Verdana" w:cs="Arial"/>
          <w:sz w:val="24"/>
          <w:szCs w:val="24"/>
        </w:rPr>
        <w:t>Administer VAT returns under partial exemption rules (if DVA is registered)</w:t>
      </w:r>
    </w:p>
    <w:p w14:paraId="2EED1AE3" w14:textId="10828184" w:rsidR="00B926B2" w:rsidRPr="00B926B2" w:rsidRDefault="00B926B2" w:rsidP="00B926B2">
      <w:pPr>
        <w:numPr>
          <w:ilvl w:val="0"/>
          <w:numId w:val="1"/>
        </w:numPr>
        <w:tabs>
          <w:tab w:val="clear" w:pos="539"/>
          <w:tab w:val="num" w:pos="709"/>
        </w:tabs>
        <w:ind w:left="709" w:hanging="283"/>
        <w:rPr>
          <w:rFonts w:ascii="Verdana" w:hAnsi="Verdana" w:cs="Arial"/>
          <w:sz w:val="24"/>
          <w:szCs w:val="24"/>
        </w:rPr>
      </w:pPr>
      <w:r w:rsidRPr="00B926B2">
        <w:rPr>
          <w:rFonts w:ascii="Verdana" w:hAnsi="Verdana" w:cs="Arial"/>
          <w:sz w:val="24"/>
          <w:szCs w:val="24"/>
        </w:rPr>
        <w:t>Check postings with budget managers on a regular basis to make sure that no items have been inadvertently miscoded or mis</w:t>
      </w:r>
      <w:r>
        <w:rPr>
          <w:rFonts w:ascii="Verdana" w:hAnsi="Verdana" w:cs="Arial"/>
          <w:sz w:val="24"/>
          <w:szCs w:val="24"/>
        </w:rPr>
        <w:t>-</w:t>
      </w:r>
      <w:r w:rsidRPr="00B926B2">
        <w:rPr>
          <w:rFonts w:ascii="Verdana" w:hAnsi="Verdana" w:cs="Arial"/>
          <w:sz w:val="24"/>
          <w:szCs w:val="24"/>
        </w:rPr>
        <w:t>posted</w:t>
      </w:r>
    </w:p>
    <w:p w14:paraId="592D44EA" w14:textId="79AF4DA3" w:rsidR="00B926B2" w:rsidRPr="00B926B2" w:rsidRDefault="00B926B2" w:rsidP="00B926B2">
      <w:pPr>
        <w:numPr>
          <w:ilvl w:val="0"/>
          <w:numId w:val="1"/>
        </w:numPr>
        <w:tabs>
          <w:tab w:val="clear" w:pos="539"/>
          <w:tab w:val="num" w:pos="709"/>
        </w:tabs>
        <w:ind w:left="709" w:hanging="283"/>
        <w:rPr>
          <w:rFonts w:ascii="Verdana" w:hAnsi="Verdana" w:cs="Arial"/>
          <w:sz w:val="24"/>
          <w:szCs w:val="24"/>
        </w:rPr>
      </w:pPr>
      <w:r w:rsidRPr="00B926B2">
        <w:rPr>
          <w:rFonts w:ascii="Verdana" w:hAnsi="Verdana" w:cs="Arial"/>
          <w:sz w:val="24"/>
          <w:szCs w:val="24"/>
        </w:rPr>
        <w:t>Assist project managers with forecasting costs for budgets and monitoring their expenditure</w:t>
      </w:r>
    </w:p>
    <w:p w14:paraId="38B9A5AB" w14:textId="77777777" w:rsidR="00B926B2" w:rsidRPr="00B926B2" w:rsidRDefault="00B926B2" w:rsidP="00B926B2">
      <w:pPr>
        <w:pStyle w:val="Header"/>
        <w:tabs>
          <w:tab w:val="center" w:pos="851"/>
          <w:tab w:val="right" w:pos="8640"/>
        </w:tabs>
        <w:rPr>
          <w:rFonts w:ascii="Verdana" w:hAnsi="Verdana"/>
          <w:b/>
          <w:sz w:val="24"/>
          <w:szCs w:val="24"/>
        </w:rPr>
      </w:pPr>
    </w:p>
    <w:p w14:paraId="451550BC" w14:textId="77777777" w:rsidR="00B926B2" w:rsidRPr="00B926B2" w:rsidRDefault="00B926B2" w:rsidP="00B926B2">
      <w:pPr>
        <w:pStyle w:val="Header"/>
        <w:tabs>
          <w:tab w:val="center" w:pos="851"/>
          <w:tab w:val="right" w:pos="8640"/>
        </w:tabs>
        <w:rPr>
          <w:rFonts w:ascii="Verdana" w:hAnsi="Verdana"/>
          <w:b/>
          <w:sz w:val="24"/>
          <w:szCs w:val="24"/>
        </w:rPr>
      </w:pPr>
    </w:p>
    <w:p w14:paraId="5DC71E4D" w14:textId="77777777" w:rsidR="00B926B2" w:rsidRPr="00B926B2" w:rsidRDefault="00B926B2" w:rsidP="00B926B2">
      <w:pPr>
        <w:pStyle w:val="Header"/>
        <w:tabs>
          <w:tab w:val="center" w:pos="851"/>
          <w:tab w:val="right" w:pos="8640"/>
        </w:tabs>
        <w:rPr>
          <w:rFonts w:ascii="Verdana" w:hAnsi="Verdana"/>
          <w:b/>
          <w:sz w:val="24"/>
          <w:szCs w:val="24"/>
        </w:rPr>
      </w:pPr>
      <w:r w:rsidRPr="00B926B2">
        <w:rPr>
          <w:rFonts w:ascii="Verdana" w:hAnsi="Verdana"/>
          <w:b/>
          <w:sz w:val="24"/>
          <w:szCs w:val="24"/>
        </w:rPr>
        <w:t>Governance</w:t>
      </w:r>
    </w:p>
    <w:p w14:paraId="3AE2604A" w14:textId="55425841" w:rsidR="00B926B2" w:rsidRPr="00B926B2" w:rsidRDefault="00B926B2" w:rsidP="00B926B2">
      <w:pPr>
        <w:pStyle w:val="Header"/>
        <w:numPr>
          <w:ilvl w:val="0"/>
          <w:numId w:val="3"/>
        </w:numPr>
        <w:tabs>
          <w:tab w:val="clear" w:pos="4513"/>
          <w:tab w:val="clear" w:pos="9026"/>
          <w:tab w:val="center" w:pos="709"/>
          <w:tab w:val="right" w:pos="8640"/>
        </w:tabs>
        <w:ind w:left="709" w:hanging="283"/>
        <w:rPr>
          <w:rFonts w:ascii="Verdana" w:hAnsi="Verdana"/>
          <w:sz w:val="24"/>
          <w:szCs w:val="24"/>
        </w:rPr>
      </w:pPr>
      <w:r w:rsidRPr="00B926B2">
        <w:rPr>
          <w:rFonts w:ascii="Verdana" w:hAnsi="Verdana"/>
          <w:sz w:val="24"/>
          <w:szCs w:val="24"/>
        </w:rPr>
        <w:t>As part of the Senior Management Team attend regular meetings with the Chief Executive, Senior Management Team, Treasurer and Board</w:t>
      </w:r>
    </w:p>
    <w:p w14:paraId="1994DB70" w14:textId="77777777" w:rsidR="00B926B2" w:rsidRPr="00B926B2" w:rsidRDefault="00B926B2" w:rsidP="00B926B2">
      <w:pPr>
        <w:pStyle w:val="Header"/>
        <w:numPr>
          <w:ilvl w:val="0"/>
          <w:numId w:val="3"/>
        </w:numPr>
        <w:tabs>
          <w:tab w:val="clear" w:pos="4513"/>
          <w:tab w:val="clear" w:pos="9026"/>
          <w:tab w:val="center" w:pos="709"/>
          <w:tab w:val="right" w:pos="8640"/>
        </w:tabs>
        <w:ind w:left="709" w:hanging="283"/>
        <w:rPr>
          <w:rFonts w:ascii="Verdana" w:hAnsi="Verdana"/>
          <w:sz w:val="24"/>
          <w:szCs w:val="24"/>
        </w:rPr>
      </w:pPr>
      <w:r w:rsidRPr="00B926B2">
        <w:rPr>
          <w:rFonts w:ascii="Verdana" w:hAnsi="Verdana"/>
          <w:sz w:val="24"/>
          <w:szCs w:val="24"/>
        </w:rPr>
        <w:t>Provide verbal and written reports as may be required by the Chief Executive and for DVVA Board of Management</w:t>
      </w:r>
    </w:p>
    <w:p w14:paraId="7EB32862" w14:textId="6D40A122" w:rsidR="00B926B2" w:rsidRPr="00B926B2" w:rsidRDefault="00B926B2" w:rsidP="00B926B2">
      <w:pPr>
        <w:pStyle w:val="Header"/>
        <w:numPr>
          <w:ilvl w:val="0"/>
          <w:numId w:val="3"/>
        </w:numPr>
        <w:tabs>
          <w:tab w:val="clear" w:pos="4513"/>
          <w:tab w:val="clear" w:pos="9026"/>
          <w:tab w:val="center" w:pos="709"/>
          <w:tab w:val="right" w:pos="8640"/>
        </w:tabs>
        <w:ind w:left="709" w:hanging="283"/>
        <w:rPr>
          <w:rFonts w:ascii="Verdana" w:hAnsi="Verdana"/>
          <w:sz w:val="24"/>
          <w:szCs w:val="24"/>
        </w:rPr>
      </w:pPr>
      <w:r w:rsidRPr="00B926B2">
        <w:rPr>
          <w:rFonts w:ascii="Verdana" w:hAnsi="Verdana"/>
          <w:sz w:val="24"/>
          <w:szCs w:val="24"/>
        </w:rPr>
        <w:t>Attend the Annual General Meeting</w:t>
      </w:r>
    </w:p>
    <w:p w14:paraId="3A21297E" w14:textId="77777777" w:rsidR="00B926B2" w:rsidRPr="00B926B2" w:rsidRDefault="00B926B2" w:rsidP="00B926B2">
      <w:pPr>
        <w:pStyle w:val="Header"/>
        <w:tabs>
          <w:tab w:val="center" w:pos="709"/>
          <w:tab w:val="right" w:pos="8640"/>
        </w:tabs>
        <w:ind w:left="426"/>
        <w:rPr>
          <w:rFonts w:ascii="Verdana" w:hAnsi="Verdana"/>
          <w:sz w:val="24"/>
          <w:szCs w:val="24"/>
        </w:rPr>
      </w:pPr>
    </w:p>
    <w:p w14:paraId="2541A436" w14:textId="77777777" w:rsidR="00B926B2" w:rsidRPr="00B926B2" w:rsidRDefault="00B926B2" w:rsidP="00B926B2">
      <w:pPr>
        <w:pStyle w:val="Header"/>
        <w:tabs>
          <w:tab w:val="center" w:pos="426"/>
        </w:tabs>
        <w:rPr>
          <w:rFonts w:ascii="Verdana" w:hAnsi="Verdana"/>
          <w:sz w:val="24"/>
          <w:szCs w:val="24"/>
        </w:rPr>
      </w:pPr>
    </w:p>
    <w:p w14:paraId="6245727F" w14:textId="77777777" w:rsidR="00B926B2" w:rsidRPr="00B926B2" w:rsidRDefault="00B926B2" w:rsidP="00B926B2">
      <w:pPr>
        <w:rPr>
          <w:rFonts w:ascii="Verdana" w:hAnsi="Verdana" w:cs="Arial"/>
          <w:b/>
          <w:sz w:val="24"/>
          <w:szCs w:val="24"/>
        </w:rPr>
      </w:pPr>
      <w:r w:rsidRPr="00B926B2">
        <w:rPr>
          <w:rFonts w:ascii="Verdana" w:hAnsi="Verdana" w:cs="Arial"/>
          <w:b/>
          <w:sz w:val="24"/>
          <w:szCs w:val="24"/>
        </w:rPr>
        <w:t>Business Support</w:t>
      </w:r>
    </w:p>
    <w:p w14:paraId="1D466BE6" w14:textId="77777777" w:rsidR="00B926B2" w:rsidRPr="00B926B2" w:rsidRDefault="00B926B2" w:rsidP="00B926B2">
      <w:pPr>
        <w:pStyle w:val="Header"/>
        <w:numPr>
          <w:ilvl w:val="0"/>
          <w:numId w:val="7"/>
        </w:numPr>
        <w:tabs>
          <w:tab w:val="clear" w:pos="4513"/>
          <w:tab w:val="clear" w:pos="9026"/>
          <w:tab w:val="center" w:pos="709"/>
          <w:tab w:val="right" w:pos="8640"/>
        </w:tabs>
        <w:ind w:left="426" w:firstLine="0"/>
        <w:rPr>
          <w:rFonts w:ascii="Verdana" w:hAnsi="Verdana" w:cs="Arial"/>
          <w:sz w:val="24"/>
          <w:szCs w:val="24"/>
        </w:rPr>
      </w:pPr>
      <w:r w:rsidRPr="00B926B2">
        <w:rPr>
          <w:rFonts w:ascii="Verdana" w:hAnsi="Verdana"/>
          <w:sz w:val="24"/>
          <w:szCs w:val="24"/>
        </w:rPr>
        <w:t>Support business development opportunities for DVVA</w:t>
      </w:r>
    </w:p>
    <w:p w14:paraId="31A61067" w14:textId="77777777" w:rsidR="00B926B2" w:rsidRPr="00B926B2" w:rsidRDefault="00B926B2" w:rsidP="00B926B2">
      <w:pPr>
        <w:pStyle w:val="Header"/>
        <w:numPr>
          <w:ilvl w:val="0"/>
          <w:numId w:val="7"/>
        </w:numPr>
        <w:tabs>
          <w:tab w:val="clear" w:pos="4513"/>
          <w:tab w:val="clear" w:pos="9026"/>
          <w:tab w:val="center" w:pos="709"/>
          <w:tab w:val="right" w:pos="8640"/>
        </w:tabs>
        <w:ind w:left="426" w:firstLine="0"/>
        <w:rPr>
          <w:rFonts w:ascii="Verdana" w:hAnsi="Verdana" w:cs="Arial"/>
          <w:sz w:val="24"/>
          <w:szCs w:val="24"/>
        </w:rPr>
      </w:pPr>
      <w:r w:rsidRPr="00B926B2">
        <w:rPr>
          <w:rFonts w:ascii="Verdana" w:hAnsi="Verdana" w:cs="Arial"/>
          <w:sz w:val="24"/>
          <w:szCs w:val="24"/>
          <w:lang w:eastAsia="en-GB"/>
        </w:rPr>
        <w:t>Assist with the financial aspects of grant applications</w:t>
      </w:r>
    </w:p>
    <w:p w14:paraId="4ACFFB96" w14:textId="77777777" w:rsidR="00B926B2" w:rsidRPr="00B926B2" w:rsidRDefault="00B926B2" w:rsidP="00B926B2">
      <w:pPr>
        <w:pStyle w:val="BodyText"/>
        <w:rPr>
          <w:rFonts w:ascii="Verdana" w:hAnsi="Verdana" w:cs="Arial"/>
          <w:szCs w:val="24"/>
        </w:rPr>
      </w:pPr>
    </w:p>
    <w:p w14:paraId="27F37DDD" w14:textId="77777777" w:rsidR="00B926B2" w:rsidRPr="00B926B2" w:rsidRDefault="00B926B2" w:rsidP="00B926B2">
      <w:pPr>
        <w:ind w:left="720"/>
        <w:rPr>
          <w:rFonts w:ascii="Verdana" w:hAnsi="Verdana" w:cs="Arial"/>
          <w:sz w:val="24"/>
          <w:szCs w:val="24"/>
        </w:rPr>
      </w:pPr>
    </w:p>
    <w:p w14:paraId="43304EFE" w14:textId="77777777" w:rsidR="00B926B2" w:rsidRPr="00B926B2" w:rsidRDefault="00B926B2" w:rsidP="00B926B2">
      <w:pPr>
        <w:rPr>
          <w:rFonts w:ascii="Verdana" w:hAnsi="Verdana"/>
          <w:b/>
          <w:sz w:val="24"/>
          <w:szCs w:val="24"/>
        </w:rPr>
      </w:pPr>
      <w:r w:rsidRPr="00B926B2">
        <w:rPr>
          <w:rFonts w:ascii="Verdana" w:hAnsi="Verdana"/>
          <w:b/>
          <w:sz w:val="24"/>
          <w:szCs w:val="24"/>
        </w:rPr>
        <w:t xml:space="preserve">General </w:t>
      </w:r>
    </w:p>
    <w:p w14:paraId="2F533998" w14:textId="6372884A" w:rsidR="00B926B2" w:rsidRPr="00B926B2" w:rsidRDefault="00B926B2" w:rsidP="00B926B2">
      <w:pPr>
        <w:numPr>
          <w:ilvl w:val="0"/>
          <w:numId w:val="8"/>
        </w:numPr>
        <w:rPr>
          <w:rFonts w:ascii="Verdana" w:hAnsi="Verdana"/>
          <w:b/>
          <w:sz w:val="24"/>
          <w:szCs w:val="24"/>
        </w:rPr>
      </w:pPr>
      <w:r w:rsidRPr="00B926B2">
        <w:rPr>
          <w:rFonts w:ascii="Verdana" w:hAnsi="Verdana" w:cs="Arial"/>
          <w:sz w:val="24"/>
          <w:szCs w:val="24"/>
        </w:rPr>
        <w:t>Contribute to impact of DVVA functions through improving internal systems and identifying and implementing saving and reducing expenditure</w:t>
      </w:r>
    </w:p>
    <w:p w14:paraId="26D55576" w14:textId="77777777" w:rsidR="00B926B2" w:rsidRPr="00B926B2" w:rsidRDefault="00B926B2" w:rsidP="00B926B2">
      <w:pPr>
        <w:numPr>
          <w:ilvl w:val="0"/>
          <w:numId w:val="8"/>
        </w:numPr>
        <w:rPr>
          <w:rFonts w:ascii="Verdana" w:hAnsi="Verdana"/>
          <w:b/>
          <w:sz w:val="24"/>
          <w:szCs w:val="24"/>
        </w:rPr>
      </w:pPr>
      <w:r w:rsidRPr="00B926B2">
        <w:rPr>
          <w:rFonts w:ascii="Verdana" w:hAnsi="Verdana" w:cs="Arial"/>
          <w:sz w:val="24"/>
          <w:szCs w:val="24"/>
        </w:rPr>
        <w:t xml:space="preserve">Contribute to quality assurance which will ensure compliance with existing quality systems </w:t>
      </w:r>
    </w:p>
    <w:p w14:paraId="613C5027" w14:textId="77777777" w:rsidR="00B926B2" w:rsidRPr="00B926B2" w:rsidRDefault="00B926B2" w:rsidP="00B926B2">
      <w:pPr>
        <w:numPr>
          <w:ilvl w:val="0"/>
          <w:numId w:val="8"/>
        </w:numPr>
        <w:rPr>
          <w:rFonts w:ascii="Verdana" w:hAnsi="Verdana"/>
          <w:b/>
          <w:sz w:val="24"/>
          <w:szCs w:val="24"/>
        </w:rPr>
      </w:pPr>
      <w:r w:rsidRPr="00B926B2">
        <w:rPr>
          <w:rFonts w:ascii="Verdana" w:hAnsi="Verdana" w:cs="Arial"/>
          <w:sz w:val="24"/>
          <w:szCs w:val="24"/>
        </w:rPr>
        <w:t>Be aware of any areas of risk and advise on improvements</w:t>
      </w:r>
    </w:p>
    <w:p w14:paraId="61DBE286" w14:textId="3B4901C0" w:rsidR="00B926B2" w:rsidRPr="00B926B2" w:rsidRDefault="00B926B2" w:rsidP="00B926B2">
      <w:pPr>
        <w:numPr>
          <w:ilvl w:val="0"/>
          <w:numId w:val="8"/>
        </w:numPr>
        <w:rPr>
          <w:rFonts w:ascii="Verdana" w:hAnsi="Verdana"/>
          <w:b/>
          <w:sz w:val="24"/>
          <w:szCs w:val="24"/>
        </w:rPr>
      </w:pPr>
      <w:r w:rsidRPr="00B926B2">
        <w:rPr>
          <w:rFonts w:ascii="Verdana" w:hAnsi="Verdana" w:cs="Arial"/>
          <w:sz w:val="24"/>
          <w:szCs w:val="24"/>
          <w:lang w:eastAsia="en-GB"/>
        </w:rPr>
        <w:t xml:space="preserve">Be committed to the work of </w:t>
      </w:r>
      <w:r>
        <w:rPr>
          <w:rFonts w:ascii="Verdana" w:hAnsi="Verdana" w:cs="Arial"/>
          <w:sz w:val="24"/>
          <w:szCs w:val="24"/>
          <w:lang w:eastAsia="en-GB"/>
        </w:rPr>
        <w:t xml:space="preserve">DVVA </w:t>
      </w:r>
      <w:r w:rsidRPr="00B926B2">
        <w:rPr>
          <w:rFonts w:ascii="Verdana" w:hAnsi="Verdana" w:cs="Arial"/>
          <w:sz w:val="24"/>
          <w:szCs w:val="24"/>
          <w:lang w:eastAsia="en-GB"/>
        </w:rPr>
        <w:t>and promote team working</w:t>
      </w:r>
    </w:p>
    <w:p w14:paraId="4B8E2045" w14:textId="3BE3714D" w:rsidR="00B926B2" w:rsidRPr="00B926B2" w:rsidRDefault="00B926B2" w:rsidP="00B926B2">
      <w:pPr>
        <w:numPr>
          <w:ilvl w:val="0"/>
          <w:numId w:val="8"/>
        </w:numPr>
        <w:rPr>
          <w:rFonts w:ascii="Verdana" w:hAnsi="Verdana"/>
          <w:b/>
          <w:sz w:val="24"/>
          <w:szCs w:val="24"/>
        </w:rPr>
      </w:pPr>
      <w:r w:rsidRPr="00B926B2">
        <w:rPr>
          <w:rFonts w:ascii="Verdana" w:hAnsi="Verdana" w:cs="Arial"/>
          <w:sz w:val="24"/>
          <w:szCs w:val="24"/>
          <w:lang w:eastAsia="en-GB"/>
        </w:rPr>
        <w:t xml:space="preserve">Be committed to work of the Third Sector Interface and promote partnership working </w:t>
      </w:r>
    </w:p>
    <w:p w14:paraId="2678DEFE" w14:textId="77777777" w:rsidR="00B926B2" w:rsidRPr="00B926B2" w:rsidRDefault="00B926B2" w:rsidP="00B926B2">
      <w:pPr>
        <w:numPr>
          <w:ilvl w:val="0"/>
          <w:numId w:val="6"/>
        </w:numPr>
        <w:rPr>
          <w:rFonts w:ascii="Verdana" w:hAnsi="Verdana"/>
          <w:b/>
          <w:sz w:val="24"/>
          <w:szCs w:val="24"/>
        </w:rPr>
      </w:pPr>
      <w:r w:rsidRPr="00B926B2">
        <w:rPr>
          <w:rFonts w:ascii="Verdana" w:hAnsi="Verdana" w:cs="Arial"/>
          <w:sz w:val="24"/>
          <w:szCs w:val="24"/>
          <w:lang w:eastAsia="en-GB"/>
        </w:rPr>
        <w:t>Work in accordance with the organisation’s policies and procedures</w:t>
      </w:r>
    </w:p>
    <w:p w14:paraId="060F8DA5" w14:textId="77777777" w:rsidR="00B926B2" w:rsidRPr="00B926B2" w:rsidRDefault="00B926B2" w:rsidP="00B926B2">
      <w:pPr>
        <w:rPr>
          <w:rFonts w:ascii="Verdana" w:hAnsi="Verdana"/>
          <w:b/>
          <w:sz w:val="24"/>
          <w:szCs w:val="24"/>
        </w:rPr>
      </w:pPr>
    </w:p>
    <w:p w14:paraId="1DB99E7A" w14:textId="77777777" w:rsidR="00B926B2" w:rsidRPr="00B926B2" w:rsidRDefault="00B926B2" w:rsidP="00B926B2">
      <w:pPr>
        <w:pStyle w:val="BodyText"/>
        <w:rPr>
          <w:rFonts w:ascii="Verdana" w:hAnsi="Verdana"/>
          <w:b/>
          <w:szCs w:val="24"/>
        </w:rPr>
      </w:pPr>
      <w:r w:rsidRPr="00B926B2">
        <w:rPr>
          <w:rFonts w:ascii="Verdana" w:hAnsi="Verdana"/>
          <w:b/>
          <w:color w:val="1C1C21"/>
          <w:w w:val="105"/>
          <w:szCs w:val="24"/>
        </w:rPr>
        <w:t>Representational Responsibilities</w:t>
      </w:r>
    </w:p>
    <w:p w14:paraId="75017640" w14:textId="77777777" w:rsidR="00B926B2" w:rsidRPr="00B926B2" w:rsidRDefault="00B926B2" w:rsidP="00B926B2">
      <w:pPr>
        <w:pStyle w:val="BodyText"/>
        <w:numPr>
          <w:ilvl w:val="0"/>
          <w:numId w:val="6"/>
        </w:numPr>
        <w:spacing w:before="19"/>
        <w:rPr>
          <w:rFonts w:ascii="Verdana" w:hAnsi="Verdana"/>
          <w:szCs w:val="24"/>
        </w:rPr>
      </w:pPr>
      <w:r w:rsidRPr="00B926B2">
        <w:rPr>
          <w:rFonts w:ascii="Verdana" w:hAnsi="Verdana"/>
          <w:color w:val="1C1C21"/>
          <w:w w:val="105"/>
          <w:szCs w:val="24"/>
        </w:rPr>
        <w:t>Manage day to day relationship with banks</w:t>
      </w:r>
    </w:p>
    <w:p w14:paraId="54225D79" w14:textId="77777777" w:rsidR="00B926B2" w:rsidRPr="00B926B2" w:rsidRDefault="00B926B2" w:rsidP="00B926B2">
      <w:pPr>
        <w:pStyle w:val="BodyText"/>
        <w:numPr>
          <w:ilvl w:val="0"/>
          <w:numId w:val="6"/>
        </w:numPr>
        <w:tabs>
          <w:tab w:val="left" w:pos="3828"/>
        </w:tabs>
        <w:spacing w:before="3" w:line="252" w:lineRule="auto"/>
        <w:ind w:right="90"/>
        <w:rPr>
          <w:rFonts w:ascii="Verdana" w:hAnsi="Verdana"/>
          <w:color w:val="1C1C21"/>
          <w:w w:val="105"/>
          <w:szCs w:val="24"/>
        </w:rPr>
      </w:pPr>
      <w:r w:rsidRPr="00B926B2">
        <w:rPr>
          <w:rFonts w:ascii="Verdana" w:hAnsi="Verdana"/>
          <w:color w:val="1C1C21"/>
          <w:w w:val="105"/>
          <w:szCs w:val="24"/>
        </w:rPr>
        <w:t xml:space="preserve">Manage day to day relationship with Accountants and Auditors </w:t>
      </w:r>
    </w:p>
    <w:p w14:paraId="4568DE46" w14:textId="77777777" w:rsidR="00B926B2" w:rsidRPr="00B926B2" w:rsidRDefault="00B926B2" w:rsidP="00B926B2">
      <w:pPr>
        <w:pStyle w:val="BodyText"/>
        <w:numPr>
          <w:ilvl w:val="0"/>
          <w:numId w:val="6"/>
        </w:numPr>
        <w:tabs>
          <w:tab w:val="left" w:pos="3828"/>
        </w:tabs>
        <w:spacing w:before="3" w:line="252" w:lineRule="auto"/>
        <w:ind w:right="90"/>
        <w:rPr>
          <w:rFonts w:ascii="Verdana" w:hAnsi="Verdana"/>
          <w:szCs w:val="24"/>
        </w:rPr>
      </w:pPr>
      <w:r w:rsidRPr="00B926B2">
        <w:rPr>
          <w:rFonts w:ascii="Verdana" w:hAnsi="Verdana"/>
          <w:color w:val="1C1C21"/>
          <w:w w:val="105"/>
          <w:szCs w:val="24"/>
        </w:rPr>
        <w:t>Attend courses, seminars and other events as required</w:t>
      </w:r>
    </w:p>
    <w:p w14:paraId="6323EBCF" w14:textId="77777777" w:rsidR="00B926B2" w:rsidRPr="00B926B2" w:rsidRDefault="00B926B2" w:rsidP="00B926B2">
      <w:pPr>
        <w:pStyle w:val="BodyText"/>
        <w:numPr>
          <w:ilvl w:val="0"/>
          <w:numId w:val="6"/>
        </w:numPr>
        <w:spacing w:before="6"/>
        <w:rPr>
          <w:rFonts w:ascii="Verdana" w:hAnsi="Verdana"/>
          <w:szCs w:val="24"/>
        </w:rPr>
      </w:pPr>
      <w:r w:rsidRPr="00B926B2">
        <w:rPr>
          <w:rFonts w:ascii="Verdana" w:hAnsi="Verdana"/>
          <w:color w:val="1C1C21"/>
          <w:w w:val="105"/>
          <w:szCs w:val="24"/>
        </w:rPr>
        <w:t xml:space="preserve">Represent the organisation in financial and </w:t>
      </w:r>
      <w:r w:rsidRPr="00B926B2">
        <w:rPr>
          <w:rFonts w:ascii="Verdana" w:hAnsi="Verdana"/>
          <w:color w:val="2F2F34"/>
          <w:w w:val="105"/>
          <w:szCs w:val="24"/>
        </w:rPr>
        <w:t xml:space="preserve">corporate </w:t>
      </w:r>
      <w:r w:rsidRPr="00B926B2">
        <w:rPr>
          <w:rFonts w:ascii="Verdana" w:hAnsi="Verdana"/>
          <w:color w:val="1C1C21"/>
          <w:w w:val="105"/>
          <w:szCs w:val="24"/>
        </w:rPr>
        <w:t>governance situations</w:t>
      </w:r>
    </w:p>
    <w:p w14:paraId="741A4FDE" w14:textId="77777777" w:rsidR="00B926B2" w:rsidRPr="00B926B2" w:rsidRDefault="00B926B2" w:rsidP="00B926B2">
      <w:pPr>
        <w:rPr>
          <w:rFonts w:ascii="Verdana" w:hAnsi="Verdana" w:cs="Arial"/>
          <w:sz w:val="24"/>
          <w:szCs w:val="24"/>
        </w:rPr>
      </w:pPr>
    </w:p>
    <w:p w14:paraId="3076F887" w14:textId="77777777" w:rsidR="00B926B2" w:rsidRPr="00B926B2" w:rsidRDefault="00B926B2" w:rsidP="00B926B2">
      <w:pPr>
        <w:pStyle w:val="Heading2"/>
        <w:rPr>
          <w:rFonts w:ascii="Verdana" w:hAnsi="Verdana" w:cs="Arial"/>
          <w:szCs w:val="24"/>
        </w:rPr>
      </w:pPr>
      <w:r w:rsidRPr="00B926B2">
        <w:rPr>
          <w:rFonts w:ascii="Verdana" w:hAnsi="Verdana" w:cs="Arial"/>
          <w:szCs w:val="24"/>
        </w:rPr>
        <w:t>OTHER DUTIES</w:t>
      </w:r>
    </w:p>
    <w:p w14:paraId="5F2916B4" w14:textId="77777777" w:rsidR="00B926B2" w:rsidRPr="00B926B2" w:rsidRDefault="00B926B2" w:rsidP="00B926B2">
      <w:pPr>
        <w:rPr>
          <w:rFonts w:ascii="Verdana" w:hAnsi="Verdana" w:cs="Arial"/>
          <w:b/>
          <w:sz w:val="24"/>
          <w:szCs w:val="24"/>
        </w:rPr>
      </w:pPr>
    </w:p>
    <w:p w14:paraId="4658D20E" w14:textId="7AD4E582" w:rsidR="00B926B2" w:rsidRPr="00B926B2" w:rsidRDefault="00B926B2" w:rsidP="00B926B2">
      <w:pPr>
        <w:rPr>
          <w:rFonts w:ascii="Verdana" w:hAnsi="Verdana" w:cs="Arial"/>
          <w:sz w:val="24"/>
          <w:szCs w:val="24"/>
        </w:rPr>
      </w:pPr>
      <w:r w:rsidRPr="00B926B2">
        <w:rPr>
          <w:rFonts w:ascii="Verdana" w:hAnsi="Verdana" w:cs="Arial"/>
          <w:sz w:val="24"/>
          <w:szCs w:val="24"/>
        </w:rPr>
        <w:t>This Job Description is a broad description of the post at the date of preparation.  It is not an exhaustive list of all possible duties and it is recognised that jobs change and evolve over time.  Consequently</w:t>
      </w:r>
      <w:r>
        <w:rPr>
          <w:rFonts w:ascii="Verdana" w:hAnsi="Verdana" w:cs="Arial"/>
          <w:sz w:val="24"/>
          <w:szCs w:val="24"/>
        </w:rPr>
        <w:t>,</w:t>
      </w:r>
      <w:r w:rsidRPr="00B926B2">
        <w:rPr>
          <w:rFonts w:ascii="Verdana" w:hAnsi="Verdana" w:cs="Arial"/>
          <w:sz w:val="24"/>
          <w:szCs w:val="24"/>
        </w:rPr>
        <w:t xml:space="preserve"> this is not a contractual document and the post holder will be required to carry out any other duties to the equivalent level that are necessary to fulfil the purpose of the job. Should the duties change radically then the post and grading will be reviewed.</w:t>
      </w:r>
    </w:p>
    <w:p w14:paraId="587F34AF" w14:textId="77777777" w:rsidR="00B926B2" w:rsidRPr="00B926B2" w:rsidRDefault="00B926B2" w:rsidP="00B926B2">
      <w:pPr>
        <w:pStyle w:val="Heading1"/>
        <w:rPr>
          <w:rFonts w:ascii="Verdana" w:hAnsi="Verdana" w:cs="Arial"/>
          <w:szCs w:val="24"/>
        </w:rPr>
      </w:pPr>
    </w:p>
    <w:p w14:paraId="7547DBFB" w14:textId="407BF442" w:rsidR="00B926B2" w:rsidRDefault="00B926B2" w:rsidP="00B926B2">
      <w:pPr>
        <w:pStyle w:val="Heading1"/>
        <w:rPr>
          <w:rFonts w:ascii="Verdana" w:hAnsi="Verdana" w:cs="Arial"/>
          <w:szCs w:val="24"/>
        </w:rPr>
      </w:pPr>
      <w:r w:rsidRPr="00B926B2">
        <w:rPr>
          <w:rFonts w:ascii="Verdana" w:hAnsi="Verdana" w:cs="Arial"/>
          <w:szCs w:val="24"/>
        </w:rPr>
        <w:t>MAIN WORKING CONTACTS</w:t>
      </w:r>
    </w:p>
    <w:p w14:paraId="6E5663D6" w14:textId="77777777" w:rsidR="00B926B2" w:rsidRPr="00B926B2" w:rsidRDefault="00B926B2" w:rsidP="00B926B2"/>
    <w:p w14:paraId="60CF1DEC" w14:textId="3763BEED" w:rsidR="00B926B2" w:rsidRDefault="00B926B2" w:rsidP="00B926B2">
      <w:pPr>
        <w:rPr>
          <w:rFonts w:ascii="Verdana" w:hAnsi="Verdana" w:cs="Arial"/>
          <w:sz w:val="24"/>
          <w:szCs w:val="24"/>
        </w:rPr>
      </w:pPr>
      <w:r w:rsidRPr="00B926B2">
        <w:rPr>
          <w:rFonts w:ascii="Verdana" w:hAnsi="Verdana" w:cs="Arial"/>
          <w:sz w:val="24"/>
          <w:szCs w:val="24"/>
        </w:rPr>
        <w:t xml:space="preserve">Internal: Chief Executive, DVVA Board, Senior Management Team and Operational Team Managers </w:t>
      </w:r>
    </w:p>
    <w:p w14:paraId="08A06464" w14:textId="77777777" w:rsidR="00B926B2" w:rsidRPr="00B926B2" w:rsidRDefault="00B926B2" w:rsidP="00B926B2">
      <w:pPr>
        <w:rPr>
          <w:rFonts w:ascii="Verdana" w:hAnsi="Verdana" w:cs="Arial"/>
          <w:sz w:val="24"/>
          <w:szCs w:val="24"/>
        </w:rPr>
      </w:pPr>
    </w:p>
    <w:p w14:paraId="04BBDCC0" w14:textId="77777777" w:rsidR="00B926B2" w:rsidRPr="00B926B2" w:rsidRDefault="00B926B2" w:rsidP="00B926B2">
      <w:pPr>
        <w:pStyle w:val="BodyTextIndent"/>
        <w:ind w:left="0"/>
        <w:rPr>
          <w:rFonts w:ascii="Verdana" w:hAnsi="Verdana" w:cs="Arial"/>
          <w:sz w:val="24"/>
          <w:szCs w:val="24"/>
        </w:rPr>
      </w:pPr>
      <w:r w:rsidRPr="00B926B2">
        <w:rPr>
          <w:rFonts w:ascii="Verdana" w:hAnsi="Verdana" w:cs="Arial"/>
          <w:sz w:val="24"/>
          <w:szCs w:val="24"/>
        </w:rPr>
        <w:t>External: Contractors, Funders, Auditors &amp; Number Ten Tenants</w:t>
      </w:r>
    </w:p>
    <w:p w14:paraId="36106873" w14:textId="77777777" w:rsidR="00B926B2" w:rsidRPr="00B926B2" w:rsidRDefault="00B926B2" w:rsidP="00B926B2">
      <w:pPr>
        <w:rPr>
          <w:rFonts w:ascii="Verdana" w:hAnsi="Verdana" w:cs="Arial"/>
          <w:b/>
          <w:bCs/>
          <w:sz w:val="24"/>
          <w:szCs w:val="24"/>
        </w:rPr>
      </w:pPr>
    </w:p>
    <w:p w14:paraId="2E83CE2F" w14:textId="0340FD1C" w:rsidR="00B926B2" w:rsidRDefault="00B926B2" w:rsidP="00B926B2">
      <w:pPr>
        <w:pStyle w:val="Heading1"/>
        <w:rPr>
          <w:rFonts w:ascii="Verdana" w:hAnsi="Verdana" w:cs="Arial"/>
          <w:szCs w:val="24"/>
        </w:rPr>
      </w:pPr>
      <w:r w:rsidRPr="00B926B2">
        <w:rPr>
          <w:rFonts w:ascii="Verdana" w:hAnsi="Verdana" w:cs="Arial"/>
          <w:szCs w:val="24"/>
        </w:rPr>
        <w:t>CONDITIONS OF SERVICE</w:t>
      </w:r>
    </w:p>
    <w:p w14:paraId="6F3AD217" w14:textId="77777777" w:rsidR="00B926B2" w:rsidRPr="00B926B2" w:rsidRDefault="00B926B2" w:rsidP="00B926B2"/>
    <w:p w14:paraId="1189A2B7" w14:textId="77777777" w:rsidR="00B926B2" w:rsidRPr="00B926B2" w:rsidRDefault="00B926B2" w:rsidP="00B926B2">
      <w:pPr>
        <w:rPr>
          <w:rFonts w:ascii="Verdana" w:hAnsi="Verdana" w:cs="Arial"/>
          <w:sz w:val="24"/>
          <w:szCs w:val="24"/>
        </w:rPr>
      </w:pPr>
      <w:r w:rsidRPr="00B926B2">
        <w:rPr>
          <w:rFonts w:ascii="Verdana" w:hAnsi="Verdana" w:cs="Arial"/>
          <w:sz w:val="24"/>
          <w:szCs w:val="24"/>
        </w:rPr>
        <w:t xml:space="preserve">These are set out in the organisations’ conditions of service </w:t>
      </w:r>
    </w:p>
    <w:p w14:paraId="6833FE73" w14:textId="77777777" w:rsidR="00B926B2" w:rsidRPr="00B926B2" w:rsidRDefault="00B926B2" w:rsidP="00B926B2">
      <w:pPr>
        <w:rPr>
          <w:rFonts w:ascii="Verdana" w:hAnsi="Verdana" w:cs="Arial"/>
          <w:sz w:val="24"/>
          <w:szCs w:val="24"/>
        </w:rPr>
      </w:pPr>
      <w:r w:rsidRPr="00B926B2">
        <w:rPr>
          <w:rFonts w:ascii="Verdana" w:hAnsi="Verdana" w:cs="Arial"/>
          <w:sz w:val="24"/>
          <w:szCs w:val="24"/>
        </w:rPr>
        <w:t>All eligible staff will be automatically enrolled into the company pension scheme.</w:t>
      </w:r>
    </w:p>
    <w:p w14:paraId="2DB575EB" w14:textId="77777777" w:rsidR="00B926B2" w:rsidRPr="00B926B2" w:rsidRDefault="00B926B2" w:rsidP="00B926B2">
      <w:pPr>
        <w:rPr>
          <w:rFonts w:ascii="Verdana" w:hAnsi="Verdana" w:cs="Arial"/>
          <w:sz w:val="24"/>
          <w:szCs w:val="24"/>
        </w:rPr>
      </w:pPr>
      <w:r w:rsidRPr="00B926B2">
        <w:rPr>
          <w:rFonts w:ascii="Verdana" w:hAnsi="Verdana" w:cs="Arial"/>
          <w:sz w:val="24"/>
          <w:szCs w:val="24"/>
        </w:rPr>
        <w:t>The organisation has an equal opportunities policy and seeks to be an equal opportunities employer</w:t>
      </w:r>
    </w:p>
    <w:p w14:paraId="257980AE" w14:textId="77777777" w:rsidR="00B926B2" w:rsidRPr="00B926B2" w:rsidRDefault="00B926B2" w:rsidP="00B926B2">
      <w:pPr>
        <w:rPr>
          <w:rFonts w:ascii="Verdana" w:hAnsi="Verdana" w:cs="Arial"/>
          <w:sz w:val="24"/>
          <w:szCs w:val="24"/>
        </w:rPr>
      </w:pPr>
    </w:p>
    <w:p w14:paraId="414A518D" w14:textId="77777777" w:rsidR="00B926B2" w:rsidRPr="00B926B2" w:rsidRDefault="00B926B2" w:rsidP="00B926B2">
      <w:pPr>
        <w:rPr>
          <w:rFonts w:ascii="Verdana" w:hAnsi="Verdana" w:cs="Arial"/>
          <w:sz w:val="24"/>
          <w:szCs w:val="24"/>
        </w:rPr>
      </w:pPr>
      <w:r w:rsidRPr="00B926B2">
        <w:rPr>
          <w:rFonts w:ascii="Verdana" w:hAnsi="Verdana" w:cs="Arial"/>
          <w:b/>
          <w:bCs/>
          <w:sz w:val="24"/>
          <w:szCs w:val="24"/>
        </w:rPr>
        <w:t xml:space="preserve">ANNUAL LEAVE: </w:t>
      </w:r>
      <w:r w:rsidRPr="00B926B2">
        <w:rPr>
          <w:rFonts w:ascii="Verdana" w:hAnsi="Verdana" w:cs="Arial"/>
          <w:sz w:val="24"/>
          <w:szCs w:val="24"/>
        </w:rPr>
        <w:t>25 working days per year, rising to 30 days after 5 years of service</w:t>
      </w:r>
    </w:p>
    <w:p w14:paraId="5B276CDB" w14:textId="77777777" w:rsidR="00B926B2" w:rsidRPr="00B926B2" w:rsidRDefault="00B926B2" w:rsidP="00B926B2">
      <w:pPr>
        <w:rPr>
          <w:rFonts w:ascii="Verdana" w:hAnsi="Verdana" w:cs="Arial"/>
          <w:sz w:val="24"/>
          <w:szCs w:val="24"/>
        </w:rPr>
      </w:pPr>
    </w:p>
    <w:p w14:paraId="1287F736" w14:textId="77777777" w:rsidR="00B926B2" w:rsidRPr="00B926B2" w:rsidRDefault="00B926B2" w:rsidP="00B926B2">
      <w:pPr>
        <w:rPr>
          <w:rFonts w:ascii="Verdana" w:hAnsi="Verdana" w:cs="Arial"/>
          <w:sz w:val="24"/>
          <w:szCs w:val="24"/>
        </w:rPr>
      </w:pPr>
      <w:r w:rsidRPr="00B926B2">
        <w:rPr>
          <w:rFonts w:ascii="Verdana" w:hAnsi="Verdana" w:cs="Arial"/>
          <w:b/>
          <w:sz w:val="24"/>
          <w:szCs w:val="24"/>
        </w:rPr>
        <w:t>PUBLIC HOLIDAYS</w:t>
      </w:r>
      <w:r w:rsidRPr="00B926B2">
        <w:rPr>
          <w:rFonts w:ascii="Verdana" w:hAnsi="Verdana" w:cs="Arial"/>
          <w:sz w:val="24"/>
          <w:szCs w:val="24"/>
        </w:rPr>
        <w:t xml:space="preserve">: 11 days per year </w:t>
      </w:r>
    </w:p>
    <w:p w14:paraId="7F1944F9" w14:textId="19666AFF" w:rsidR="007B5A4D" w:rsidRPr="00B926B2" w:rsidRDefault="007B5A4D" w:rsidP="0095610F">
      <w:pPr>
        <w:rPr>
          <w:rFonts w:ascii="Verdana" w:hAnsi="Verdana"/>
        </w:rPr>
      </w:pPr>
    </w:p>
    <w:sectPr w:rsidR="007B5A4D" w:rsidRPr="00B926B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9CAF2" w14:textId="77777777" w:rsidR="00715624" w:rsidRDefault="00715624" w:rsidP="00D0608B">
      <w:r>
        <w:separator/>
      </w:r>
    </w:p>
  </w:endnote>
  <w:endnote w:type="continuationSeparator" w:id="0">
    <w:p w14:paraId="0EA1E3F3" w14:textId="77777777" w:rsidR="00715624" w:rsidRDefault="00715624" w:rsidP="00D0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01B6" w14:textId="77777777" w:rsidR="00D0608B" w:rsidRDefault="00D0608B">
    <w:pPr>
      <w:pStyle w:val="Footer"/>
    </w:pPr>
    <w:r w:rsidRPr="00675134">
      <w:rPr>
        <w:noProof/>
        <w:lang w:eastAsia="en-GB"/>
      </w:rPr>
      <w:drawing>
        <wp:anchor distT="0" distB="0" distL="114300" distR="114300" simplePos="0" relativeHeight="251659264" behindDoc="0" locked="0" layoutInCell="1" allowOverlap="1" wp14:anchorId="7019E867" wp14:editId="2CF5B2C0">
          <wp:simplePos x="0" y="0"/>
          <wp:positionH relativeFrom="margin">
            <wp:align>right</wp:align>
          </wp:positionH>
          <wp:positionV relativeFrom="paragraph">
            <wp:posOffset>-180975</wp:posOffset>
          </wp:positionV>
          <wp:extent cx="5731510" cy="78613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786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85BC1" w14:textId="77777777" w:rsidR="00715624" w:rsidRDefault="00715624" w:rsidP="00D0608B">
      <w:r>
        <w:separator/>
      </w:r>
    </w:p>
  </w:footnote>
  <w:footnote w:type="continuationSeparator" w:id="0">
    <w:p w14:paraId="4535CF17" w14:textId="77777777" w:rsidR="00715624" w:rsidRDefault="00715624" w:rsidP="00D0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FEA2" w14:textId="77777777" w:rsidR="00D0608B" w:rsidRDefault="00D0608B">
    <w:pPr>
      <w:pStyle w:val="Header"/>
    </w:pPr>
    <w:r>
      <w:rPr>
        <w:noProof/>
        <w:lang w:eastAsia="en-GB"/>
      </w:rPr>
      <w:drawing>
        <wp:anchor distT="0" distB="0" distL="114300" distR="114300" simplePos="0" relativeHeight="251661312" behindDoc="0" locked="0" layoutInCell="1" allowOverlap="1" wp14:anchorId="0D2A22DF" wp14:editId="248876B1">
          <wp:simplePos x="0" y="0"/>
          <wp:positionH relativeFrom="margin">
            <wp:align>center</wp:align>
          </wp:positionH>
          <wp:positionV relativeFrom="paragraph">
            <wp:posOffset>-486410</wp:posOffset>
          </wp:positionV>
          <wp:extent cx="944880" cy="9448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A13"/>
    <w:multiLevelType w:val="hybridMultilevel"/>
    <w:tmpl w:val="6D04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63065"/>
    <w:multiLevelType w:val="hybridMultilevel"/>
    <w:tmpl w:val="BDCA8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72225A"/>
    <w:multiLevelType w:val="hybridMultilevel"/>
    <w:tmpl w:val="061E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7CE"/>
    <w:multiLevelType w:val="hybridMultilevel"/>
    <w:tmpl w:val="935E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97D2B"/>
    <w:multiLevelType w:val="hybridMultilevel"/>
    <w:tmpl w:val="029E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5137E"/>
    <w:multiLevelType w:val="hybridMultilevel"/>
    <w:tmpl w:val="F7D6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D68CE"/>
    <w:multiLevelType w:val="hybridMultilevel"/>
    <w:tmpl w:val="A696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17122"/>
    <w:multiLevelType w:val="hybridMultilevel"/>
    <w:tmpl w:val="60586B18"/>
    <w:lvl w:ilvl="0" w:tplc="A7AE5A78">
      <w:start w:val="1"/>
      <w:numFmt w:val="bullet"/>
      <w:lvlText w:val=""/>
      <w:lvlJc w:val="left"/>
      <w:pPr>
        <w:tabs>
          <w:tab w:val="num" w:pos="539"/>
        </w:tabs>
        <w:ind w:left="539" w:hanging="53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675CFE"/>
    <w:multiLevelType w:val="hybridMultilevel"/>
    <w:tmpl w:val="D56A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66A89"/>
    <w:multiLevelType w:val="hybridMultilevel"/>
    <w:tmpl w:val="907EC7A0"/>
    <w:lvl w:ilvl="0" w:tplc="A7AE5A78">
      <w:start w:val="1"/>
      <w:numFmt w:val="bullet"/>
      <w:lvlText w:val=""/>
      <w:lvlJc w:val="left"/>
      <w:pPr>
        <w:tabs>
          <w:tab w:val="num" w:pos="539"/>
        </w:tabs>
        <w:ind w:left="539" w:hanging="53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2"/>
  </w:num>
  <w:num w:numId="6">
    <w:abstractNumId w:val="4"/>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34"/>
    <w:rsid w:val="001424EA"/>
    <w:rsid w:val="00224920"/>
    <w:rsid w:val="0044408E"/>
    <w:rsid w:val="0062720F"/>
    <w:rsid w:val="00675134"/>
    <w:rsid w:val="00677877"/>
    <w:rsid w:val="0070716E"/>
    <w:rsid w:val="00715624"/>
    <w:rsid w:val="007B5A4D"/>
    <w:rsid w:val="00816B78"/>
    <w:rsid w:val="008A15D0"/>
    <w:rsid w:val="008A5BAA"/>
    <w:rsid w:val="0095610F"/>
    <w:rsid w:val="00AA751B"/>
    <w:rsid w:val="00B926B2"/>
    <w:rsid w:val="00CD2305"/>
    <w:rsid w:val="00CD6A3A"/>
    <w:rsid w:val="00D0608B"/>
    <w:rsid w:val="00E83BCD"/>
    <w:rsid w:val="00F1235F"/>
    <w:rsid w:val="43326B7D"/>
    <w:rsid w:val="660A9A32"/>
    <w:rsid w:val="69EE67D4"/>
    <w:rsid w:val="7465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2830"/>
  <w15:chartTrackingRefBased/>
  <w15:docId w15:val="{21291585-F166-4240-99B4-483A0AFA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6B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23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926B2"/>
    <w:pPr>
      <w:keepNext/>
      <w:outlineLvl w:val="1"/>
    </w:pPr>
    <w:rPr>
      <w:b/>
      <w:sz w:val="24"/>
    </w:rPr>
  </w:style>
  <w:style w:type="paragraph" w:styleId="Heading3">
    <w:name w:val="heading 3"/>
    <w:basedOn w:val="Normal"/>
    <w:next w:val="Normal"/>
    <w:link w:val="Heading3Char"/>
    <w:unhideWhenUsed/>
    <w:qFormat/>
    <w:rsid w:val="00B926B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134"/>
    <w:rPr>
      <w:color w:val="0563C1" w:themeColor="hyperlink"/>
      <w:u w:val="single"/>
    </w:rPr>
  </w:style>
  <w:style w:type="character" w:customStyle="1" w:styleId="UnresolvedMention1">
    <w:name w:val="Unresolved Mention1"/>
    <w:basedOn w:val="DefaultParagraphFont"/>
    <w:uiPriority w:val="99"/>
    <w:semiHidden/>
    <w:unhideWhenUsed/>
    <w:rsid w:val="00675134"/>
    <w:rPr>
      <w:color w:val="605E5C"/>
      <w:shd w:val="clear" w:color="auto" w:fill="E1DFDD"/>
    </w:rPr>
  </w:style>
  <w:style w:type="paragraph" w:styleId="Header">
    <w:name w:val="header"/>
    <w:basedOn w:val="Normal"/>
    <w:link w:val="HeaderChar"/>
    <w:uiPriority w:val="99"/>
    <w:unhideWhenUsed/>
    <w:rsid w:val="00D0608B"/>
    <w:pPr>
      <w:tabs>
        <w:tab w:val="center" w:pos="4513"/>
        <w:tab w:val="right" w:pos="9026"/>
      </w:tabs>
    </w:pPr>
  </w:style>
  <w:style w:type="character" w:customStyle="1" w:styleId="HeaderChar">
    <w:name w:val="Header Char"/>
    <w:basedOn w:val="DefaultParagraphFont"/>
    <w:link w:val="Header"/>
    <w:uiPriority w:val="99"/>
    <w:rsid w:val="00D0608B"/>
  </w:style>
  <w:style w:type="paragraph" w:styleId="Footer">
    <w:name w:val="footer"/>
    <w:basedOn w:val="Normal"/>
    <w:link w:val="FooterChar"/>
    <w:uiPriority w:val="99"/>
    <w:unhideWhenUsed/>
    <w:rsid w:val="00D0608B"/>
    <w:pPr>
      <w:tabs>
        <w:tab w:val="center" w:pos="4513"/>
        <w:tab w:val="right" w:pos="9026"/>
      </w:tabs>
    </w:pPr>
  </w:style>
  <w:style w:type="character" w:customStyle="1" w:styleId="FooterChar">
    <w:name w:val="Footer Char"/>
    <w:basedOn w:val="DefaultParagraphFont"/>
    <w:link w:val="Footer"/>
    <w:uiPriority w:val="99"/>
    <w:rsid w:val="00D0608B"/>
  </w:style>
  <w:style w:type="character" w:customStyle="1" w:styleId="Heading1Char">
    <w:name w:val="Heading 1 Char"/>
    <w:basedOn w:val="DefaultParagraphFont"/>
    <w:link w:val="Heading1"/>
    <w:uiPriority w:val="9"/>
    <w:rsid w:val="00F123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926B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926B2"/>
    <w:rPr>
      <w:rFonts w:ascii="Cambria" w:eastAsia="Times New Roman" w:hAnsi="Cambria" w:cs="Times New Roman"/>
      <w:b/>
      <w:bCs/>
      <w:sz w:val="26"/>
      <w:szCs w:val="26"/>
    </w:rPr>
  </w:style>
  <w:style w:type="paragraph" w:styleId="BodyText">
    <w:name w:val="Body Text"/>
    <w:basedOn w:val="Normal"/>
    <w:link w:val="BodyTextChar"/>
    <w:rsid w:val="00B926B2"/>
    <w:rPr>
      <w:sz w:val="24"/>
    </w:rPr>
  </w:style>
  <w:style w:type="character" w:customStyle="1" w:styleId="BodyTextChar">
    <w:name w:val="Body Text Char"/>
    <w:basedOn w:val="DefaultParagraphFont"/>
    <w:link w:val="BodyText"/>
    <w:rsid w:val="00B926B2"/>
    <w:rPr>
      <w:rFonts w:ascii="Times New Roman" w:eastAsia="Times New Roman" w:hAnsi="Times New Roman" w:cs="Times New Roman"/>
      <w:sz w:val="24"/>
      <w:szCs w:val="20"/>
    </w:rPr>
  </w:style>
  <w:style w:type="paragraph" w:styleId="BodyTextIndent">
    <w:name w:val="Body Text Indent"/>
    <w:basedOn w:val="Normal"/>
    <w:link w:val="BodyTextIndentChar"/>
    <w:rsid w:val="00B926B2"/>
    <w:pPr>
      <w:spacing w:after="120"/>
      <w:ind w:left="283"/>
    </w:pPr>
  </w:style>
  <w:style w:type="character" w:customStyle="1" w:styleId="BodyTextIndentChar">
    <w:name w:val="Body Text Indent Char"/>
    <w:basedOn w:val="DefaultParagraphFont"/>
    <w:link w:val="BodyTextIndent"/>
    <w:rsid w:val="00B926B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27959">
      <w:bodyDiv w:val="1"/>
      <w:marLeft w:val="0"/>
      <w:marRight w:val="0"/>
      <w:marTop w:val="0"/>
      <w:marBottom w:val="0"/>
      <w:divBdr>
        <w:top w:val="none" w:sz="0" w:space="0" w:color="auto"/>
        <w:left w:val="none" w:sz="0" w:space="0" w:color="auto"/>
        <w:bottom w:val="none" w:sz="0" w:space="0" w:color="auto"/>
        <w:right w:val="none" w:sz="0" w:space="0" w:color="auto"/>
      </w:divBdr>
    </w:div>
    <w:div w:id="1468428446">
      <w:bodyDiv w:val="1"/>
      <w:marLeft w:val="0"/>
      <w:marRight w:val="0"/>
      <w:marTop w:val="0"/>
      <w:marBottom w:val="0"/>
      <w:divBdr>
        <w:top w:val="none" w:sz="0" w:space="0" w:color="auto"/>
        <w:left w:val="none" w:sz="0" w:space="0" w:color="auto"/>
        <w:bottom w:val="none" w:sz="0" w:space="0" w:color="auto"/>
        <w:right w:val="none" w:sz="0" w:space="0" w:color="auto"/>
      </w:divBdr>
    </w:div>
    <w:div w:id="1710645828">
      <w:bodyDiv w:val="1"/>
      <w:marLeft w:val="0"/>
      <w:marRight w:val="0"/>
      <w:marTop w:val="0"/>
      <w:marBottom w:val="0"/>
      <w:divBdr>
        <w:top w:val="none" w:sz="0" w:space="0" w:color="auto"/>
        <w:left w:val="none" w:sz="0" w:space="0" w:color="auto"/>
        <w:bottom w:val="none" w:sz="0" w:space="0" w:color="auto"/>
        <w:right w:val="none" w:sz="0" w:space="0" w:color="auto"/>
      </w:divBdr>
    </w:div>
    <w:div w:id="21468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Greenwood</dc:creator>
  <cp:keywords/>
  <dc:description/>
  <cp:lastModifiedBy>Eve Russell</cp:lastModifiedBy>
  <cp:revision>2</cp:revision>
  <dcterms:created xsi:type="dcterms:W3CDTF">2025-05-16T12:21:00Z</dcterms:created>
  <dcterms:modified xsi:type="dcterms:W3CDTF">2025-05-16T12:21:00Z</dcterms:modified>
</cp:coreProperties>
</file>