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DB13" w14:textId="48C5296B" w:rsidR="00EB0EF8" w:rsidRDefault="46D17EE0" w:rsidP="5F20819B">
      <w:pPr>
        <w:spacing w:after="0"/>
      </w:pPr>
      <w:r>
        <w:rPr>
          <w:noProof/>
        </w:rPr>
        <w:drawing>
          <wp:inline distT="0" distB="0" distL="0" distR="0" wp14:anchorId="3F3C5B76" wp14:editId="60968AC1">
            <wp:extent cx="2395936" cy="1176630"/>
            <wp:effectExtent l="0" t="0" r="0" b="0"/>
            <wp:docPr id="16801750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75012" name="Picture 1680175012"/>
                    <pic:cNvPicPr/>
                  </pic:nvPicPr>
                  <pic:blipFill>
                    <a:blip r:embed="rId4">
                      <a:extLst>
                        <a:ext uri="{28A0092B-C50C-407E-A947-70E740481C1C}">
                          <a14:useLocalDpi xmlns:a14="http://schemas.microsoft.com/office/drawing/2010/main"/>
                        </a:ext>
                      </a:extLst>
                    </a:blip>
                    <a:stretch>
                      <a:fillRect/>
                    </a:stretch>
                  </pic:blipFill>
                  <pic:spPr>
                    <a:xfrm>
                      <a:off x="0" y="0"/>
                      <a:ext cx="2395936" cy="1176630"/>
                    </a:xfrm>
                    <a:prstGeom prst="rect">
                      <a:avLst/>
                    </a:prstGeom>
                  </pic:spPr>
                </pic:pic>
              </a:graphicData>
            </a:graphic>
          </wp:inline>
        </w:drawing>
      </w:r>
    </w:p>
    <w:p w14:paraId="190C6D10" w14:textId="457C623E" w:rsidR="00EB0EF8" w:rsidRDefault="46D17EE0" w:rsidP="5F20819B">
      <w:pPr>
        <w:spacing w:after="0"/>
      </w:pPr>
      <w:r w:rsidRPr="5F20819B">
        <w:rPr>
          <w:rFonts w:ascii="Calibri" w:eastAsia="Calibri" w:hAnsi="Calibri" w:cs="Calibri"/>
          <w:b/>
          <w:bCs/>
        </w:rPr>
        <w:t>Registered Charity SC006511</w:t>
      </w:r>
    </w:p>
    <w:p w14:paraId="097D20B5" w14:textId="3E266A4F" w:rsidR="00EB0EF8" w:rsidRDefault="00EB0EF8" w:rsidP="5F20819B">
      <w:pPr>
        <w:spacing w:after="0"/>
        <w:rPr>
          <w:rFonts w:ascii="Calibri" w:eastAsia="Calibri" w:hAnsi="Calibri" w:cs="Calibri"/>
          <w:b/>
          <w:bCs/>
        </w:rPr>
      </w:pPr>
    </w:p>
    <w:p w14:paraId="1FE51E00" w14:textId="3E74086C" w:rsidR="00EB0EF8" w:rsidRDefault="46D17EE0" w:rsidP="5F20819B">
      <w:pPr>
        <w:spacing w:after="0"/>
        <w:rPr>
          <w:rFonts w:ascii="Calibri" w:eastAsia="Calibri" w:hAnsi="Calibri" w:cs="Calibri"/>
          <w:b/>
          <w:bCs/>
          <w:sz w:val="28"/>
          <w:szCs w:val="28"/>
          <w:u w:val="single"/>
        </w:rPr>
      </w:pPr>
      <w:r w:rsidRPr="5F20819B">
        <w:rPr>
          <w:rFonts w:ascii="Calibri" w:eastAsia="Calibri" w:hAnsi="Calibri" w:cs="Calibri"/>
          <w:b/>
          <w:bCs/>
          <w:sz w:val="28"/>
          <w:szCs w:val="28"/>
          <w:u w:val="single"/>
        </w:rPr>
        <w:t>Tayside Council on Alcohol Vacancy</w:t>
      </w:r>
    </w:p>
    <w:p w14:paraId="5EEF3194" w14:textId="34BDCA4D" w:rsidR="00EB0EF8" w:rsidRDefault="00EB0EF8" w:rsidP="5F20819B">
      <w:pPr>
        <w:spacing w:after="0"/>
        <w:rPr>
          <w:rFonts w:ascii="Calibri" w:eastAsia="Calibri" w:hAnsi="Calibri" w:cs="Calibri"/>
          <w:b/>
          <w:bCs/>
          <w:u w:val="single"/>
        </w:rPr>
      </w:pPr>
    </w:p>
    <w:p w14:paraId="2EE01B74" w14:textId="6F9EA386" w:rsidR="00EB0EF8" w:rsidRDefault="46D17EE0" w:rsidP="5F20819B">
      <w:pPr>
        <w:spacing w:after="0"/>
      </w:pPr>
      <w:r w:rsidRPr="5F20819B">
        <w:rPr>
          <w:rFonts w:ascii="Calibri" w:eastAsia="Calibri" w:hAnsi="Calibri" w:cs="Calibri"/>
          <w:b/>
          <w:bCs/>
        </w:rPr>
        <w:t>Post:</w:t>
      </w:r>
      <w:r w:rsidRPr="5F20819B">
        <w:rPr>
          <w:rFonts w:ascii="Calibri" w:eastAsia="Calibri" w:hAnsi="Calibri" w:cs="Calibri"/>
        </w:rPr>
        <w:t xml:space="preserve"> </w:t>
      </w:r>
      <w:r w:rsidR="00000000">
        <w:tab/>
      </w:r>
      <w:r w:rsidR="00000000">
        <w:tab/>
      </w:r>
      <w:r w:rsidR="00000000">
        <w:tab/>
      </w:r>
      <w:r w:rsidRPr="5F20819B">
        <w:rPr>
          <w:rFonts w:ascii="Calibri" w:eastAsia="Calibri" w:hAnsi="Calibri" w:cs="Calibri"/>
        </w:rPr>
        <w:t>Sessional Children &amp; Young People Counsellor (School Based)</w:t>
      </w:r>
    </w:p>
    <w:p w14:paraId="5658A0CF" w14:textId="274F3781" w:rsidR="00EB0EF8" w:rsidRPr="003D6363" w:rsidRDefault="46D17EE0" w:rsidP="5F20819B">
      <w:pPr>
        <w:spacing w:after="0"/>
        <w:rPr>
          <w:rFonts w:ascii="Calibri" w:eastAsia="Calibri" w:hAnsi="Calibri" w:cs="Calibri"/>
          <w:lang w:val="en-GB"/>
        </w:rPr>
      </w:pPr>
      <w:r w:rsidRPr="5F20819B">
        <w:rPr>
          <w:rFonts w:ascii="Calibri" w:eastAsia="Calibri" w:hAnsi="Calibri" w:cs="Calibri"/>
          <w:b/>
          <w:bCs/>
        </w:rPr>
        <w:t>Salary:</w:t>
      </w:r>
      <w:r w:rsidRPr="5F20819B">
        <w:rPr>
          <w:rFonts w:ascii="Calibri" w:eastAsia="Calibri" w:hAnsi="Calibri" w:cs="Calibri"/>
        </w:rPr>
        <w:t xml:space="preserve"> </w:t>
      </w:r>
      <w:r w:rsidR="00000000">
        <w:tab/>
      </w:r>
      <w:r w:rsidR="00000000">
        <w:tab/>
      </w:r>
      <w:r w:rsidR="003D6363" w:rsidRPr="003D6363">
        <w:rPr>
          <w:rFonts w:ascii="Calibri" w:eastAsia="Calibri" w:hAnsi="Calibri" w:cs="Calibri"/>
          <w:lang w:val="en-GB"/>
        </w:rPr>
        <w:t>£15.56 to £15.91</w:t>
      </w:r>
      <w:r w:rsidR="003D6363">
        <w:rPr>
          <w:rFonts w:ascii="Calibri" w:eastAsia="Calibri" w:hAnsi="Calibri" w:cs="Calibri"/>
          <w:lang w:val="en-GB"/>
        </w:rPr>
        <w:t xml:space="preserve"> </w:t>
      </w:r>
      <w:r w:rsidRPr="5F20819B">
        <w:rPr>
          <w:rFonts w:ascii="Calibri" w:eastAsia="Calibri" w:hAnsi="Calibri" w:cs="Calibri"/>
        </w:rPr>
        <w:t>per hour, dependent on skills and experience</w:t>
      </w:r>
    </w:p>
    <w:p w14:paraId="62ABFFBF" w14:textId="20E7CB11" w:rsidR="00EB0EF8" w:rsidRDefault="46D17EE0" w:rsidP="5F20819B">
      <w:pPr>
        <w:spacing w:after="0"/>
      </w:pPr>
      <w:r w:rsidRPr="5F20819B">
        <w:rPr>
          <w:rFonts w:ascii="Calibri" w:eastAsia="Calibri" w:hAnsi="Calibri" w:cs="Calibri"/>
          <w:b/>
          <w:bCs/>
        </w:rPr>
        <w:t>Terms:</w:t>
      </w:r>
      <w:r w:rsidRPr="5F20819B">
        <w:rPr>
          <w:rFonts w:ascii="Calibri" w:eastAsia="Calibri" w:hAnsi="Calibri" w:cs="Calibri"/>
        </w:rPr>
        <w:t xml:space="preserve"> </w:t>
      </w:r>
      <w:r w:rsidR="00000000">
        <w:tab/>
      </w:r>
      <w:r w:rsidR="00000000">
        <w:tab/>
      </w:r>
      <w:r w:rsidRPr="5F20819B">
        <w:rPr>
          <w:rFonts w:ascii="Calibri" w:eastAsia="Calibri" w:hAnsi="Calibri" w:cs="Calibri"/>
        </w:rPr>
        <w:t xml:space="preserve">7 hours per week, sessional; job share considered. Funding is </w:t>
      </w:r>
      <w:r w:rsidR="00000000">
        <w:tab/>
      </w:r>
      <w:r w:rsidR="00000000">
        <w:tab/>
      </w:r>
      <w:r w:rsidR="00000000">
        <w:tab/>
      </w:r>
      <w:r w:rsidR="00000000">
        <w:tab/>
      </w:r>
      <w:r w:rsidR="00000000">
        <w:tab/>
      </w:r>
      <w:r w:rsidRPr="5F20819B">
        <w:rPr>
          <w:rFonts w:ascii="Calibri" w:eastAsia="Calibri" w:hAnsi="Calibri" w:cs="Calibri"/>
        </w:rPr>
        <w:t>currently available until June 202</w:t>
      </w:r>
      <w:r w:rsidR="3E07B9F5" w:rsidRPr="5F20819B">
        <w:rPr>
          <w:rFonts w:ascii="Calibri" w:eastAsia="Calibri" w:hAnsi="Calibri" w:cs="Calibri"/>
        </w:rPr>
        <w:t>7</w:t>
      </w:r>
      <w:r w:rsidRPr="5F20819B">
        <w:rPr>
          <w:rFonts w:ascii="Calibri" w:eastAsia="Calibri" w:hAnsi="Calibri" w:cs="Calibri"/>
        </w:rPr>
        <w:t>, with scope for extension.</w:t>
      </w:r>
    </w:p>
    <w:p w14:paraId="669AD9DD" w14:textId="21B23D11" w:rsidR="00EB0EF8" w:rsidRDefault="46D17EE0" w:rsidP="5F20819B">
      <w:pPr>
        <w:spacing w:after="0"/>
      </w:pPr>
      <w:r w:rsidRPr="5F20819B">
        <w:rPr>
          <w:rFonts w:ascii="Calibri" w:eastAsia="Calibri" w:hAnsi="Calibri" w:cs="Calibri"/>
          <w:b/>
          <w:bCs/>
        </w:rPr>
        <w:t>Responsible to:</w:t>
      </w:r>
      <w:r w:rsidRPr="5F20819B">
        <w:rPr>
          <w:rFonts w:ascii="Calibri" w:eastAsia="Calibri" w:hAnsi="Calibri" w:cs="Calibri"/>
        </w:rPr>
        <w:t xml:space="preserve"> </w:t>
      </w:r>
      <w:r w:rsidR="00000000">
        <w:tab/>
      </w:r>
      <w:r w:rsidRPr="5F20819B">
        <w:rPr>
          <w:rFonts w:ascii="Calibri" w:eastAsia="Calibri" w:hAnsi="Calibri" w:cs="Calibri"/>
        </w:rPr>
        <w:t>Dundee Service Manager and Business Manager</w:t>
      </w:r>
    </w:p>
    <w:p w14:paraId="22111BD1" w14:textId="7B5DB5D4" w:rsidR="00EB0EF8" w:rsidRDefault="00EB0EF8" w:rsidP="5F20819B">
      <w:pPr>
        <w:spacing w:after="0"/>
        <w:rPr>
          <w:rFonts w:ascii="Calibri" w:eastAsia="Calibri" w:hAnsi="Calibri" w:cs="Calibri"/>
        </w:rPr>
      </w:pPr>
    </w:p>
    <w:p w14:paraId="5D0AC032" w14:textId="17451BB2" w:rsidR="00EB0EF8" w:rsidRDefault="46D17EE0" w:rsidP="5F20819B">
      <w:pPr>
        <w:spacing w:after="0"/>
      </w:pPr>
      <w:r w:rsidRPr="5F20819B">
        <w:rPr>
          <w:rFonts w:ascii="Calibri" w:eastAsia="Calibri" w:hAnsi="Calibri" w:cs="Calibri"/>
          <w:b/>
          <w:bCs/>
        </w:rPr>
        <w:t>Place of Work:</w:t>
      </w:r>
      <w:r w:rsidRPr="5F20819B">
        <w:rPr>
          <w:rFonts w:ascii="Calibri" w:eastAsia="Calibri" w:hAnsi="Calibri" w:cs="Calibri"/>
        </w:rPr>
        <w:t xml:space="preserve"> </w:t>
      </w:r>
      <w:r w:rsidR="00000000">
        <w:tab/>
      </w:r>
      <w:r w:rsidRPr="5F20819B">
        <w:rPr>
          <w:rFonts w:ascii="Calibri" w:eastAsia="Calibri" w:hAnsi="Calibri" w:cs="Calibri"/>
        </w:rPr>
        <w:t xml:space="preserve">The contractual base for this post is TCA's Dundee office. The successful </w:t>
      </w:r>
      <w:r w:rsidR="00000000">
        <w:tab/>
      </w:r>
      <w:r w:rsidR="00000000">
        <w:tab/>
      </w:r>
      <w:r w:rsidR="00000000">
        <w:tab/>
      </w:r>
      <w:r w:rsidR="00000000">
        <w:tab/>
      </w:r>
      <w:r w:rsidRPr="5F20819B">
        <w:rPr>
          <w:rFonts w:ascii="Calibri" w:eastAsia="Calibri" w:hAnsi="Calibri" w:cs="Calibri"/>
        </w:rPr>
        <w:t xml:space="preserve">applicant will primarily be based at Morgan Academy and its associated </w:t>
      </w:r>
      <w:r w:rsidR="00000000">
        <w:tab/>
      </w:r>
      <w:r w:rsidR="00000000">
        <w:tab/>
      </w:r>
      <w:r w:rsidR="00000000">
        <w:tab/>
      </w:r>
      <w:r w:rsidR="00000000">
        <w:tab/>
      </w:r>
      <w:r w:rsidRPr="5F20819B">
        <w:rPr>
          <w:rFonts w:ascii="Calibri" w:eastAsia="Calibri" w:hAnsi="Calibri" w:cs="Calibri"/>
        </w:rPr>
        <w:t>cluster primary schools</w:t>
      </w:r>
      <w:r w:rsidR="6D529EB3" w:rsidRPr="5F20819B">
        <w:rPr>
          <w:rFonts w:ascii="Calibri" w:eastAsia="Calibri" w:hAnsi="Calibri" w:cs="Calibri"/>
        </w:rPr>
        <w:t>.</w:t>
      </w:r>
    </w:p>
    <w:p w14:paraId="1F6F0923" w14:textId="037A0141" w:rsidR="00EB0EF8" w:rsidRDefault="00EB0EF8" w:rsidP="5F20819B">
      <w:pPr>
        <w:spacing w:after="0"/>
        <w:rPr>
          <w:rFonts w:ascii="Calibri" w:eastAsia="Calibri" w:hAnsi="Calibri" w:cs="Calibri"/>
        </w:rPr>
      </w:pPr>
    </w:p>
    <w:p w14:paraId="4CAB4C07" w14:textId="7E347113" w:rsidR="00EB0EF8" w:rsidRDefault="46D17EE0" w:rsidP="5F20819B">
      <w:pPr>
        <w:spacing w:after="0"/>
      </w:pPr>
      <w:r w:rsidRPr="5F20819B">
        <w:rPr>
          <w:rFonts w:ascii="Calibri" w:eastAsia="Calibri" w:hAnsi="Calibri" w:cs="Calibri"/>
          <w:b/>
          <w:bCs/>
        </w:rPr>
        <w:t>Ref No:</w:t>
      </w:r>
      <w:r w:rsidRPr="5F20819B">
        <w:rPr>
          <w:rFonts w:ascii="Calibri" w:eastAsia="Calibri" w:hAnsi="Calibri" w:cs="Calibri"/>
        </w:rPr>
        <w:t xml:space="preserve"> </w:t>
      </w:r>
      <w:r w:rsidR="00000000">
        <w:tab/>
      </w:r>
      <w:r w:rsidR="00000000">
        <w:tab/>
      </w:r>
      <w:r w:rsidRPr="5F20819B">
        <w:rPr>
          <w:rFonts w:ascii="Calibri" w:eastAsia="Calibri" w:hAnsi="Calibri" w:cs="Calibri"/>
        </w:rPr>
        <w:t>14/26</w:t>
      </w:r>
    </w:p>
    <w:p w14:paraId="33BD953F" w14:textId="1A1CE5D8" w:rsidR="00EB0EF8" w:rsidRDefault="00EB0EF8" w:rsidP="5F20819B">
      <w:pPr>
        <w:spacing w:after="0"/>
        <w:rPr>
          <w:rFonts w:ascii="Calibri" w:eastAsia="Calibri" w:hAnsi="Calibri" w:cs="Calibri"/>
        </w:rPr>
      </w:pPr>
    </w:p>
    <w:p w14:paraId="46A54A63" w14:textId="3C2AAE0E" w:rsidR="00EB0EF8" w:rsidRDefault="46D17EE0" w:rsidP="5F20819B">
      <w:pPr>
        <w:spacing w:after="0"/>
      </w:pPr>
      <w:r w:rsidRPr="5F20819B">
        <w:rPr>
          <w:rFonts w:ascii="Calibri" w:eastAsia="Calibri" w:hAnsi="Calibri" w:cs="Calibri"/>
          <w:b/>
          <w:bCs/>
        </w:rPr>
        <w:t>Brief Description of Duties:</w:t>
      </w:r>
    </w:p>
    <w:p w14:paraId="42A03EBD" w14:textId="781B42C7"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At Tayside Council on Alcohol (TCA), we believe that every young person deserves the opportunity to thrive, develop </w:t>
      </w:r>
      <w:r w:rsidR="3CAE01D1" w:rsidRPr="5F20819B">
        <w:rPr>
          <w:rFonts w:ascii="Calibri" w:eastAsia="Calibri" w:hAnsi="Calibri" w:cs="Calibri"/>
          <w:sz w:val="22"/>
          <w:szCs w:val="22"/>
        </w:rPr>
        <w:t>resilience,</w:t>
      </w:r>
      <w:r w:rsidRPr="5F20819B">
        <w:rPr>
          <w:rFonts w:ascii="Calibri" w:eastAsia="Calibri" w:hAnsi="Calibri" w:cs="Calibri"/>
          <w:sz w:val="22"/>
          <w:szCs w:val="22"/>
        </w:rPr>
        <w:t xml:space="preserve"> and achieve their full potential. We are seeking a compassionate, qualified and motivated counsellor to join our Children and Young People's Service, providing counselling support within school settings across Dundee and Angus.</w:t>
      </w:r>
    </w:p>
    <w:p w14:paraId="118AD162" w14:textId="2B8D20F4"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This is a rewarding opportunity to support children and young people experiencing a range of emotional wellbeing challenges. Working within schools, you will provide a safe, welcoming and confidential space where young people can explore their feelings, develop coping </w:t>
      </w:r>
      <w:r w:rsidR="256B089B" w:rsidRPr="5F20819B">
        <w:rPr>
          <w:rFonts w:ascii="Calibri" w:eastAsia="Calibri" w:hAnsi="Calibri" w:cs="Calibri"/>
          <w:sz w:val="22"/>
          <w:szCs w:val="22"/>
        </w:rPr>
        <w:t>strategies,</w:t>
      </w:r>
      <w:r w:rsidRPr="5F20819B">
        <w:rPr>
          <w:rFonts w:ascii="Calibri" w:eastAsia="Calibri" w:hAnsi="Calibri" w:cs="Calibri"/>
          <w:sz w:val="22"/>
          <w:szCs w:val="22"/>
        </w:rPr>
        <w:t xml:space="preserve"> and build confidence to navigate life's challenges.</w:t>
      </w:r>
    </w:p>
    <w:p w14:paraId="34CE0015" w14:textId="55A085EB"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The successful candidate will deliver one-to-one counselling interventions, working creatively and flexibly to meet the individual needs of young people. You will build positive relationships with schools, </w:t>
      </w:r>
      <w:r w:rsidR="6BA3EAE5" w:rsidRPr="5F20819B">
        <w:rPr>
          <w:rFonts w:ascii="Calibri" w:eastAsia="Calibri" w:hAnsi="Calibri" w:cs="Calibri"/>
          <w:sz w:val="22"/>
          <w:szCs w:val="22"/>
        </w:rPr>
        <w:t>families,</w:t>
      </w:r>
      <w:r w:rsidRPr="5F20819B">
        <w:rPr>
          <w:rFonts w:ascii="Calibri" w:eastAsia="Calibri" w:hAnsi="Calibri" w:cs="Calibri"/>
          <w:sz w:val="22"/>
          <w:szCs w:val="22"/>
        </w:rPr>
        <w:t xml:space="preserve"> and partner agencies, ensuring young people receive the support they need at the right time.</w:t>
      </w:r>
    </w:p>
    <w:p w14:paraId="75A92A52" w14:textId="1B240E24"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You will work within the GIRFEC and SHANARRI frameworks and collaborate closely with school staff and other services to promote positive outcomes for children and young people. Alongside direct counselling work, you will maintain accurate records, contribute to service evaluation and participate in supervision and ongoing professional development.</w:t>
      </w:r>
    </w:p>
    <w:p w14:paraId="6BE805D8" w14:textId="245577CB"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lastRenderedPageBreak/>
        <w:t xml:space="preserve">We are looking for an individual who is passionate about supporting young people, committed to high professional </w:t>
      </w:r>
      <w:r w:rsidR="6B764BD4" w:rsidRPr="5F20819B">
        <w:rPr>
          <w:rFonts w:ascii="Calibri" w:eastAsia="Calibri" w:hAnsi="Calibri" w:cs="Calibri"/>
          <w:sz w:val="22"/>
          <w:szCs w:val="22"/>
        </w:rPr>
        <w:t>standards,</w:t>
      </w:r>
      <w:r w:rsidRPr="5F20819B">
        <w:rPr>
          <w:rFonts w:ascii="Calibri" w:eastAsia="Calibri" w:hAnsi="Calibri" w:cs="Calibri"/>
          <w:sz w:val="22"/>
          <w:szCs w:val="22"/>
        </w:rPr>
        <w:t xml:space="preserve"> and able to work effectively both independently and as part of a wider multidisciplinary team.</w:t>
      </w:r>
    </w:p>
    <w:p w14:paraId="68D9A745" w14:textId="6034C7FC"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Applicants must hold a recognised counselling qualification, such as a Diploma or </w:t>
      </w:r>
      <w:r w:rsidR="076B8133" w:rsidRPr="5F20819B">
        <w:rPr>
          <w:rFonts w:ascii="Calibri" w:eastAsia="Calibri" w:hAnsi="Calibri" w:cs="Calibri"/>
          <w:sz w:val="22"/>
          <w:szCs w:val="22"/>
        </w:rPr>
        <w:t>master's degree in counselling</w:t>
      </w:r>
      <w:r w:rsidRPr="5F20819B">
        <w:rPr>
          <w:rFonts w:ascii="Calibri" w:eastAsia="Calibri" w:hAnsi="Calibri" w:cs="Calibri"/>
          <w:sz w:val="22"/>
          <w:szCs w:val="22"/>
        </w:rPr>
        <w:t>, and be registered with either COSCA or BACP.</w:t>
      </w:r>
    </w:p>
    <w:p w14:paraId="420E8107" w14:textId="443404AA" w:rsidR="00EB0EF8" w:rsidRDefault="2F817558" w:rsidP="5F20819B">
      <w:pPr>
        <w:spacing w:after="0"/>
        <w:rPr>
          <w:rFonts w:ascii="Calibri" w:eastAsia="Calibri" w:hAnsi="Calibri" w:cs="Calibri"/>
          <w:sz w:val="22"/>
          <w:szCs w:val="22"/>
        </w:rPr>
      </w:pPr>
      <w:r w:rsidRPr="5F20819B">
        <w:rPr>
          <w:rFonts w:ascii="Calibri" w:eastAsia="Calibri" w:hAnsi="Calibri" w:cs="Calibri"/>
          <w:sz w:val="22"/>
          <w:szCs w:val="22"/>
        </w:rPr>
        <w:t>Experience</w:t>
      </w:r>
      <w:r w:rsidR="46D17EE0" w:rsidRPr="5F20819B">
        <w:rPr>
          <w:rFonts w:ascii="Calibri" w:eastAsia="Calibri" w:hAnsi="Calibri" w:cs="Calibri"/>
          <w:sz w:val="22"/>
          <w:szCs w:val="22"/>
        </w:rPr>
        <w:t xml:space="preserve"> working with children and young people is essential. Regular clinical supervision will be provided in accordance with professional practice requirements.</w:t>
      </w:r>
    </w:p>
    <w:p w14:paraId="5C97A8A0" w14:textId="1CDBAB35"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This post is subject to membership of the Protecting Vulnerable Groups (PVG) Scheme. TCA is committed to safeguarding and promoting the welfare of children and young people.</w:t>
      </w:r>
    </w:p>
    <w:p w14:paraId="0FDEDF55" w14:textId="501ADA35" w:rsidR="00EB0EF8" w:rsidRDefault="00EB0EF8" w:rsidP="5F20819B">
      <w:pPr>
        <w:spacing w:after="0"/>
        <w:rPr>
          <w:rFonts w:ascii="Calibri" w:eastAsia="Calibri" w:hAnsi="Calibri" w:cs="Calibri"/>
          <w:sz w:val="22"/>
          <w:szCs w:val="22"/>
        </w:rPr>
      </w:pPr>
    </w:p>
    <w:p w14:paraId="4B3F987B" w14:textId="037B5838" w:rsidR="00EB0EF8" w:rsidRDefault="46D17EE0" w:rsidP="5F20819B">
      <w:pPr>
        <w:spacing w:after="0"/>
        <w:rPr>
          <w:rFonts w:ascii="Calibri" w:eastAsia="Calibri" w:hAnsi="Calibri" w:cs="Calibri"/>
          <w:b/>
          <w:bCs/>
          <w:sz w:val="22"/>
          <w:szCs w:val="22"/>
        </w:rPr>
      </w:pPr>
      <w:r w:rsidRPr="5F20819B">
        <w:rPr>
          <w:rFonts w:ascii="Calibri" w:eastAsia="Calibri" w:hAnsi="Calibri" w:cs="Calibri"/>
          <w:b/>
          <w:bCs/>
          <w:sz w:val="22"/>
          <w:szCs w:val="22"/>
        </w:rPr>
        <w:t>Additional Information:</w:t>
      </w:r>
    </w:p>
    <w:p w14:paraId="506B1BA9" w14:textId="4024DE42"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More information on the post can be obtained by contacting </w:t>
      </w:r>
      <w:hyperlink r:id="rId5">
        <w:r w:rsidR="7E675AA7" w:rsidRPr="5F20819B">
          <w:rPr>
            <w:rStyle w:val="Hyperlink"/>
            <w:sz w:val="22"/>
            <w:szCs w:val="22"/>
          </w:rPr>
          <w:t>teodor.omelasz@tca-dundee.com</w:t>
        </w:r>
      </w:hyperlink>
      <w:r w:rsidR="7E675AA7" w:rsidRPr="5F20819B">
        <w:rPr>
          <w:rFonts w:ascii="Calibri" w:eastAsia="Calibri" w:hAnsi="Calibri" w:cs="Calibri"/>
          <w:sz w:val="22"/>
          <w:szCs w:val="22"/>
        </w:rPr>
        <w:t xml:space="preserve"> </w:t>
      </w:r>
      <w:r w:rsidR="4322E798" w:rsidRPr="5F20819B">
        <w:rPr>
          <w:rFonts w:ascii="Calibri" w:eastAsia="Calibri" w:hAnsi="Calibri" w:cs="Calibri"/>
          <w:sz w:val="22"/>
          <w:szCs w:val="22"/>
        </w:rPr>
        <w:t xml:space="preserve">or </w:t>
      </w:r>
      <w:hyperlink r:id="rId6">
        <w:r w:rsidR="4322E798" w:rsidRPr="5F20819B">
          <w:rPr>
            <w:rStyle w:val="Hyperlink"/>
            <w:sz w:val="22"/>
            <w:szCs w:val="22"/>
          </w:rPr>
          <w:t>fiona.stewart@tca-dundee.com</w:t>
        </w:r>
      </w:hyperlink>
      <w:r w:rsidRPr="5F20819B">
        <w:rPr>
          <w:rFonts w:ascii="Calibri" w:eastAsia="Calibri" w:hAnsi="Calibri" w:cs="Calibri"/>
          <w:sz w:val="22"/>
          <w:szCs w:val="22"/>
        </w:rPr>
        <w:t xml:space="preserve"> or by telephoning 01382 456012.</w:t>
      </w:r>
    </w:p>
    <w:p w14:paraId="0A37312B" w14:textId="6E3AA84B"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An application form and Job Description/Person Specification can be downloaded from the TCA website:</w:t>
      </w:r>
    </w:p>
    <w:p w14:paraId="42632D58" w14:textId="4BD8E4BD" w:rsidR="00EB0EF8" w:rsidRDefault="46D17EE0" w:rsidP="5F20819B">
      <w:pPr>
        <w:spacing w:after="0"/>
        <w:rPr>
          <w:sz w:val="22"/>
          <w:szCs w:val="22"/>
        </w:rPr>
      </w:pPr>
      <w:hyperlink r:id="rId7" w:anchor="vacancies">
        <w:r w:rsidRPr="5F20819B">
          <w:rPr>
            <w:rStyle w:val="Hyperlink"/>
            <w:sz w:val="22"/>
            <w:szCs w:val="22"/>
          </w:rPr>
          <w:t>https://alcoholtayside.com/get-involved/#vacancies</w:t>
        </w:r>
      </w:hyperlink>
    </w:p>
    <w:p w14:paraId="54207EF7" w14:textId="3E31481A"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Completed applications should be returned directly by email, post or by hand to:</w:t>
      </w:r>
    </w:p>
    <w:p w14:paraId="62AE5F1B" w14:textId="79DFB16F"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Mark Harris</w:t>
      </w:r>
      <w:r w:rsidR="475F9407" w:rsidRPr="5F20819B">
        <w:rPr>
          <w:rFonts w:ascii="Calibri" w:eastAsia="Calibri" w:hAnsi="Calibri" w:cs="Calibri"/>
          <w:sz w:val="22"/>
          <w:szCs w:val="22"/>
        </w:rPr>
        <w:t xml:space="preserve">, </w:t>
      </w:r>
      <w:r w:rsidRPr="5F20819B">
        <w:rPr>
          <w:rFonts w:ascii="Calibri" w:eastAsia="Calibri" w:hAnsi="Calibri" w:cs="Calibri"/>
          <w:sz w:val="22"/>
          <w:szCs w:val="22"/>
        </w:rPr>
        <w:t>Tayside Council on Alcohol</w:t>
      </w:r>
      <w:r w:rsidR="39A2C186" w:rsidRPr="5F20819B">
        <w:rPr>
          <w:rFonts w:ascii="Calibri" w:eastAsia="Calibri" w:hAnsi="Calibri" w:cs="Calibri"/>
          <w:sz w:val="22"/>
          <w:szCs w:val="22"/>
        </w:rPr>
        <w:t xml:space="preserve">, </w:t>
      </w:r>
      <w:r w:rsidRPr="5F20819B">
        <w:rPr>
          <w:rFonts w:ascii="Calibri" w:eastAsia="Calibri" w:hAnsi="Calibri" w:cs="Calibri"/>
          <w:sz w:val="22"/>
          <w:szCs w:val="22"/>
        </w:rPr>
        <w:t>The Wishart</w:t>
      </w:r>
      <w:r w:rsidR="13313B20" w:rsidRPr="5F20819B">
        <w:rPr>
          <w:rFonts w:ascii="Calibri" w:eastAsia="Calibri" w:hAnsi="Calibri" w:cs="Calibri"/>
          <w:sz w:val="22"/>
          <w:szCs w:val="22"/>
        </w:rPr>
        <w:t xml:space="preserve">, </w:t>
      </w:r>
      <w:r w:rsidRPr="5F20819B">
        <w:rPr>
          <w:rFonts w:ascii="Calibri" w:eastAsia="Calibri" w:hAnsi="Calibri" w:cs="Calibri"/>
          <w:sz w:val="22"/>
          <w:szCs w:val="22"/>
        </w:rPr>
        <w:t>50 Constable Street</w:t>
      </w:r>
      <w:r w:rsidR="7B8AD31F" w:rsidRPr="5F20819B">
        <w:rPr>
          <w:rFonts w:ascii="Calibri" w:eastAsia="Calibri" w:hAnsi="Calibri" w:cs="Calibri"/>
          <w:sz w:val="22"/>
          <w:szCs w:val="22"/>
        </w:rPr>
        <w:t xml:space="preserve">, </w:t>
      </w:r>
      <w:r w:rsidRPr="5F20819B">
        <w:rPr>
          <w:rFonts w:ascii="Calibri" w:eastAsia="Calibri" w:hAnsi="Calibri" w:cs="Calibri"/>
          <w:sz w:val="22"/>
          <w:szCs w:val="22"/>
        </w:rPr>
        <w:t>Dundee</w:t>
      </w:r>
      <w:r w:rsidR="6DC26921" w:rsidRPr="5F20819B">
        <w:rPr>
          <w:rFonts w:ascii="Calibri" w:eastAsia="Calibri" w:hAnsi="Calibri" w:cs="Calibri"/>
          <w:sz w:val="22"/>
          <w:szCs w:val="22"/>
        </w:rPr>
        <w:t>,</w:t>
      </w:r>
      <w:r w:rsidRPr="5F20819B">
        <w:rPr>
          <w:rFonts w:ascii="Calibri" w:eastAsia="Calibri" w:hAnsi="Calibri" w:cs="Calibri"/>
          <w:sz w:val="22"/>
          <w:szCs w:val="22"/>
        </w:rPr>
        <w:t xml:space="preserve"> DD4 6AD</w:t>
      </w:r>
    </w:p>
    <w:p w14:paraId="44D1275D" w14:textId="5078B401" w:rsidR="00EB0EF8" w:rsidRDefault="46D17EE0" w:rsidP="5F20819B">
      <w:pPr>
        <w:spacing w:after="0"/>
        <w:rPr>
          <w:sz w:val="22"/>
          <w:szCs w:val="22"/>
        </w:rPr>
      </w:pPr>
      <w:r w:rsidRPr="5F20819B">
        <w:rPr>
          <w:rFonts w:ascii="Calibri" w:eastAsia="Calibri" w:hAnsi="Calibri" w:cs="Calibri"/>
          <w:sz w:val="22"/>
          <w:szCs w:val="22"/>
        </w:rPr>
        <w:t xml:space="preserve">Telephone: 01382 456012Email: </w:t>
      </w:r>
      <w:hyperlink r:id="rId8">
        <w:r w:rsidRPr="5F20819B">
          <w:rPr>
            <w:rStyle w:val="Hyperlink"/>
            <w:sz w:val="22"/>
            <w:szCs w:val="22"/>
          </w:rPr>
          <w:t>mark.harris@tca-dundee.com</w:t>
        </w:r>
      </w:hyperlink>
    </w:p>
    <w:p w14:paraId="188723ED" w14:textId="62EF4F74"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Registered Charity Number SC006511</w:t>
      </w:r>
    </w:p>
    <w:p w14:paraId="3D6DAC9B" w14:textId="5D834DF4"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Please note that the closing date for receipt of applications is </w:t>
      </w:r>
      <w:r w:rsidRPr="5F20819B">
        <w:rPr>
          <w:rFonts w:ascii="Calibri" w:eastAsia="Calibri" w:hAnsi="Calibri" w:cs="Calibri"/>
          <w:b/>
          <w:bCs/>
          <w:sz w:val="22"/>
          <w:szCs w:val="22"/>
        </w:rPr>
        <w:t>Friday 23 October 2026 at 5.00pm</w:t>
      </w:r>
      <w:r w:rsidRPr="5F20819B">
        <w:rPr>
          <w:rFonts w:ascii="Calibri" w:eastAsia="Calibri" w:hAnsi="Calibri" w:cs="Calibri"/>
          <w:sz w:val="22"/>
          <w:szCs w:val="22"/>
        </w:rPr>
        <w:t>.</w:t>
      </w:r>
    </w:p>
    <w:p w14:paraId="6BAC8BDA" w14:textId="2B6AEC97" w:rsidR="00EB0EF8" w:rsidRDefault="46D17EE0" w:rsidP="5F20819B">
      <w:pPr>
        <w:spacing w:after="0"/>
        <w:rPr>
          <w:rFonts w:ascii="Calibri" w:eastAsia="Calibri" w:hAnsi="Calibri" w:cs="Calibri"/>
          <w:sz w:val="22"/>
          <w:szCs w:val="22"/>
        </w:rPr>
      </w:pPr>
      <w:r w:rsidRPr="5F20819B">
        <w:rPr>
          <w:rFonts w:ascii="Calibri" w:eastAsia="Calibri" w:hAnsi="Calibri" w:cs="Calibri"/>
          <w:sz w:val="22"/>
          <w:szCs w:val="22"/>
        </w:rPr>
        <w:t xml:space="preserve">Applicants should note that interviews for this post will be held on </w:t>
      </w:r>
      <w:r w:rsidR="36BE2C1C" w:rsidRPr="5F20819B">
        <w:rPr>
          <w:rFonts w:ascii="Calibri" w:eastAsia="Calibri" w:hAnsi="Calibri" w:cs="Calibri"/>
          <w:b/>
          <w:bCs/>
          <w:sz w:val="22"/>
          <w:szCs w:val="22"/>
        </w:rPr>
        <w:t>Tuesday 3 November</w:t>
      </w:r>
      <w:r w:rsidRPr="5F20819B">
        <w:rPr>
          <w:rFonts w:ascii="Calibri" w:eastAsia="Calibri" w:hAnsi="Calibri" w:cs="Calibri"/>
          <w:b/>
          <w:bCs/>
          <w:sz w:val="22"/>
          <w:szCs w:val="22"/>
        </w:rPr>
        <w:t xml:space="preserve"> 2026</w:t>
      </w:r>
      <w:r w:rsidRPr="5F20819B">
        <w:rPr>
          <w:rFonts w:ascii="Calibri" w:eastAsia="Calibri" w:hAnsi="Calibri" w:cs="Calibri"/>
          <w:sz w:val="22"/>
          <w:szCs w:val="22"/>
        </w:rPr>
        <w:t xml:space="preserve">. </w:t>
      </w:r>
    </w:p>
    <w:p w14:paraId="2C078E63" w14:textId="31F43F31" w:rsidR="00EB0EF8" w:rsidRDefault="00EB0EF8"/>
    <w:sectPr w:rsidR="00EB0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C84C"/>
    <w:rsid w:val="003D6363"/>
    <w:rsid w:val="0070C84C"/>
    <w:rsid w:val="007A6B66"/>
    <w:rsid w:val="00EB0EF8"/>
    <w:rsid w:val="00FA4987"/>
    <w:rsid w:val="076B8133"/>
    <w:rsid w:val="0B09A000"/>
    <w:rsid w:val="0E891E11"/>
    <w:rsid w:val="0F5B615A"/>
    <w:rsid w:val="10869ADA"/>
    <w:rsid w:val="110776A7"/>
    <w:rsid w:val="12A6F8EE"/>
    <w:rsid w:val="12AB7BF4"/>
    <w:rsid w:val="13313B20"/>
    <w:rsid w:val="1ED8B72D"/>
    <w:rsid w:val="1EDF93B3"/>
    <w:rsid w:val="256B089B"/>
    <w:rsid w:val="26B50936"/>
    <w:rsid w:val="2F817558"/>
    <w:rsid w:val="3093739B"/>
    <w:rsid w:val="36BE2C1C"/>
    <w:rsid w:val="38F2240D"/>
    <w:rsid w:val="39A2C186"/>
    <w:rsid w:val="3BB0512C"/>
    <w:rsid w:val="3CAE01D1"/>
    <w:rsid w:val="3E07B9F5"/>
    <w:rsid w:val="3ECDA89F"/>
    <w:rsid w:val="4242AA69"/>
    <w:rsid w:val="4322E798"/>
    <w:rsid w:val="46D17EE0"/>
    <w:rsid w:val="475F9407"/>
    <w:rsid w:val="485D85D9"/>
    <w:rsid w:val="4B22EA2B"/>
    <w:rsid w:val="4E36662B"/>
    <w:rsid w:val="5B3F2DC2"/>
    <w:rsid w:val="5F20819B"/>
    <w:rsid w:val="674100DA"/>
    <w:rsid w:val="6B764BD4"/>
    <w:rsid w:val="6BA3EAE5"/>
    <w:rsid w:val="6C1DEB42"/>
    <w:rsid w:val="6D529EB3"/>
    <w:rsid w:val="6DC26921"/>
    <w:rsid w:val="7B8AD31F"/>
    <w:rsid w:val="7E675AA7"/>
    <w:rsid w:val="7F0D5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9123"/>
  <w15:chartTrackingRefBased/>
  <w15:docId w15:val="{C71F27E2-F27D-4555-95A2-9FB07333A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F20819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harris@tca-dundee.com" TargetMode="External"/><Relationship Id="rId3" Type="http://schemas.openxmlformats.org/officeDocument/2006/relationships/webSettings" Target="webSettings.xml"/><Relationship Id="rId7" Type="http://schemas.openxmlformats.org/officeDocument/2006/relationships/hyperlink" Target="https://alcoholtayside.com/get-involv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iona.stewart@tca-dundee.co" TargetMode="External"/><Relationship Id="rId5" Type="http://schemas.openxmlformats.org/officeDocument/2006/relationships/hyperlink" Target="mailto:teodor.omelasz@tca-dundee.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Harris</dc:creator>
  <cp:keywords/>
  <dc:description/>
  <cp:lastModifiedBy>Mark Harris</cp:lastModifiedBy>
  <cp:revision>2</cp:revision>
  <dcterms:created xsi:type="dcterms:W3CDTF">2026-10-09T12:59:00Z</dcterms:created>
  <dcterms:modified xsi:type="dcterms:W3CDTF">2026-10-12T07:53:00Z</dcterms:modified>
</cp:coreProperties>
</file>