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BF" w:rsidRPr="00503C32" w:rsidRDefault="003562BF" w:rsidP="003562BF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noProof/>
          <w:sz w:val="24"/>
          <w:szCs w:val="24"/>
          <w:lang w:eastAsia="en-GB"/>
        </w:rPr>
        <w:drawing>
          <wp:inline distT="0" distB="0" distL="0" distR="0" wp14:anchorId="61C1AF2B" wp14:editId="5E69F084">
            <wp:extent cx="3295650" cy="1533525"/>
            <wp:effectExtent l="0" t="0" r="0" b="9525"/>
            <wp:docPr id="1" name="Picture 1" descr="dvva-logo-full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va-logo-full-colour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BF" w:rsidRPr="003500CA" w:rsidRDefault="003562BF" w:rsidP="003562BF">
      <w:pPr>
        <w:jc w:val="center"/>
        <w:rPr>
          <w:rFonts w:ascii="Verdana" w:hAnsi="Verdana" w:cs="Arial"/>
          <w:b/>
          <w:sz w:val="28"/>
          <w:szCs w:val="24"/>
        </w:rPr>
      </w:pPr>
      <w:r w:rsidRPr="003500CA">
        <w:rPr>
          <w:rFonts w:ascii="Verdana" w:hAnsi="Verdana" w:cs="Arial"/>
          <w:b/>
          <w:sz w:val="28"/>
          <w:szCs w:val="24"/>
        </w:rPr>
        <w:t>Job Description and</w:t>
      </w:r>
    </w:p>
    <w:p w:rsidR="003562BF" w:rsidRPr="003500CA" w:rsidRDefault="003562BF" w:rsidP="003562BF">
      <w:pPr>
        <w:jc w:val="center"/>
        <w:rPr>
          <w:rFonts w:ascii="Verdana" w:hAnsi="Verdana" w:cs="Arial"/>
          <w:b/>
          <w:sz w:val="28"/>
          <w:szCs w:val="24"/>
        </w:rPr>
      </w:pPr>
      <w:r w:rsidRPr="003500CA">
        <w:rPr>
          <w:rFonts w:ascii="Verdana" w:hAnsi="Verdana" w:cs="Arial"/>
          <w:b/>
          <w:sz w:val="28"/>
          <w:szCs w:val="24"/>
        </w:rPr>
        <w:t>Person Specification</w:t>
      </w:r>
    </w:p>
    <w:p w:rsidR="003562BF" w:rsidRPr="00503C32" w:rsidRDefault="003562BF" w:rsidP="003562BF">
      <w:pPr>
        <w:jc w:val="center"/>
        <w:rPr>
          <w:rFonts w:ascii="Verdana" w:hAnsi="Verdana" w:cs="Arial"/>
          <w:b/>
          <w:sz w:val="24"/>
          <w:szCs w:val="24"/>
        </w:rPr>
      </w:pPr>
    </w:p>
    <w:p w:rsidR="003562BF" w:rsidRDefault="003562BF" w:rsidP="003562BF">
      <w:pPr>
        <w:tabs>
          <w:tab w:val="left" w:pos="2835"/>
        </w:tabs>
        <w:ind w:left="2835" w:hanging="2835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POST TITLE:</w:t>
      </w:r>
      <w:r>
        <w:rPr>
          <w:rFonts w:ascii="Verdana" w:hAnsi="Verdana" w:cs="Arial"/>
          <w:b/>
          <w:sz w:val="24"/>
          <w:szCs w:val="24"/>
        </w:rPr>
        <w:tab/>
        <w:t>Volunteer</w:t>
      </w:r>
      <w:r w:rsidR="00DB1997">
        <w:rPr>
          <w:rFonts w:ascii="Verdana" w:hAnsi="Verdana" w:cs="Arial"/>
          <w:b/>
          <w:sz w:val="24"/>
          <w:szCs w:val="24"/>
        </w:rPr>
        <w:t>ing and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="00DB1997">
        <w:rPr>
          <w:rFonts w:ascii="Verdana" w:hAnsi="Verdana" w:cs="Arial"/>
          <w:b/>
          <w:sz w:val="24"/>
          <w:szCs w:val="24"/>
        </w:rPr>
        <w:t xml:space="preserve">Community </w:t>
      </w:r>
      <w:r w:rsidR="006F476B">
        <w:rPr>
          <w:rFonts w:ascii="Verdana" w:hAnsi="Verdana" w:cs="Arial"/>
          <w:b/>
          <w:sz w:val="24"/>
          <w:szCs w:val="24"/>
        </w:rPr>
        <w:t>Development</w:t>
      </w:r>
      <w:r>
        <w:rPr>
          <w:rFonts w:ascii="Verdana" w:hAnsi="Verdana" w:cs="Arial"/>
          <w:b/>
          <w:sz w:val="24"/>
          <w:szCs w:val="24"/>
        </w:rPr>
        <w:t xml:space="preserve"> Worker</w:t>
      </w:r>
      <w:r w:rsidR="00447928">
        <w:rPr>
          <w:rFonts w:ascii="Verdana" w:hAnsi="Verdana" w:cs="Arial"/>
          <w:b/>
          <w:sz w:val="24"/>
          <w:szCs w:val="24"/>
        </w:rPr>
        <w:t xml:space="preserve"> (Communities Team)</w:t>
      </w:r>
    </w:p>
    <w:p w:rsidR="00E362CD" w:rsidRDefault="00E362CD" w:rsidP="003562BF">
      <w:pPr>
        <w:tabs>
          <w:tab w:val="left" w:pos="2835"/>
        </w:tabs>
        <w:ind w:left="2835" w:hanging="2835"/>
        <w:jc w:val="both"/>
        <w:rPr>
          <w:rFonts w:ascii="Verdana" w:hAnsi="Verdana" w:cs="Arial"/>
          <w:b/>
          <w:sz w:val="24"/>
          <w:szCs w:val="24"/>
        </w:rPr>
      </w:pPr>
    </w:p>
    <w:p w:rsidR="003562BF" w:rsidRDefault="00E362CD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</w:t>
      </w:r>
      <w:r w:rsidR="003562BF">
        <w:rPr>
          <w:rFonts w:ascii="Verdana" w:hAnsi="Verdana" w:cs="Arial"/>
          <w:b/>
          <w:sz w:val="24"/>
          <w:szCs w:val="24"/>
        </w:rPr>
        <w:t>URATION</w:t>
      </w:r>
      <w:r w:rsidR="003562BF" w:rsidRPr="0069456C">
        <w:rPr>
          <w:rFonts w:ascii="Verdana" w:hAnsi="Verdana" w:cs="Arial"/>
          <w:b/>
          <w:sz w:val="24"/>
          <w:szCs w:val="24"/>
        </w:rPr>
        <w:t xml:space="preserve">:            </w:t>
      </w:r>
      <w:r w:rsidR="003562BF">
        <w:rPr>
          <w:rFonts w:ascii="Verdana" w:hAnsi="Verdana" w:cs="Arial"/>
          <w:b/>
          <w:sz w:val="24"/>
          <w:szCs w:val="24"/>
        </w:rPr>
        <w:tab/>
      </w:r>
      <w:r w:rsidR="00DB1997" w:rsidRPr="00B43AC5">
        <w:rPr>
          <w:rFonts w:ascii="Verdana" w:hAnsi="Verdana" w:cs="Arial"/>
          <w:sz w:val="24"/>
          <w:szCs w:val="24"/>
        </w:rPr>
        <w:t>Permanent</w:t>
      </w:r>
      <w:r w:rsidRPr="00B43AC5">
        <w:rPr>
          <w:rFonts w:ascii="Verdana" w:hAnsi="Verdana" w:cs="Arial"/>
          <w:sz w:val="24"/>
          <w:szCs w:val="24"/>
        </w:rPr>
        <w:t>, subject to initial 6 months probationary period</w:t>
      </w:r>
    </w:p>
    <w:p w:rsidR="00C37950" w:rsidRDefault="00C37950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sz w:val="24"/>
          <w:szCs w:val="24"/>
        </w:rPr>
      </w:pPr>
    </w:p>
    <w:p w:rsidR="003562BF" w:rsidRPr="00503C32" w:rsidRDefault="003562BF" w:rsidP="003562BF">
      <w:pPr>
        <w:spacing w:line="320" w:lineRule="atLeast"/>
        <w:ind w:left="2880" w:hanging="2880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>HOURS OF WORK</w:t>
      </w:r>
      <w:r w:rsidRPr="00C37950">
        <w:rPr>
          <w:rFonts w:ascii="Verdana" w:hAnsi="Verdana" w:cs="Arial"/>
          <w:sz w:val="24"/>
          <w:szCs w:val="24"/>
        </w:rPr>
        <w:t xml:space="preserve">: </w:t>
      </w:r>
      <w:r w:rsidRPr="00C37950">
        <w:rPr>
          <w:rFonts w:ascii="Verdana" w:hAnsi="Verdana" w:cs="Arial"/>
          <w:sz w:val="24"/>
          <w:szCs w:val="24"/>
        </w:rPr>
        <w:tab/>
      </w:r>
      <w:r w:rsidR="00DB1997">
        <w:rPr>
          <w:rFonts w:ascii="Verdana" w:hAnsi="Verdana" w:cs="Arial"/>
          <w:sz w:val="24"/>
          <w:szCs w:val="24"/>
        </w:rPr>
        <w:t>35</w:t>
      </w:r>
      <w:r w:rsidR="0031405D" w:rsidRPr="00C37950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hours per week,</w:t>
      </w:r>
      <w:r w:rsidRPr="00503C32">
        <w:rPr>
          <w:rFonts w:ascii="Verdana" w:hAnsi="Verdana" w:cs="Arial"/>
          <w:sz w:val="24"/>
          <w:szCs w:val="24"/>
        </w:rPr>
        <w:t xml:space="preserve"> to be worked in accordance with DVVA Conditions of Service</w:t>
      </w:r>
      <w:r>
        <w:rPr>
          <w:rFonts w:ascii="Verdana" w:hAnsi="Verdana" w:cs="Arial"/>
          <w:sz w:val="24"/>
          <w:szCs w:val="24"/>
        </w:rPr>
        <w:t>. Occasional evening and weekend work will be required.</w:t>
      </w:r>
    </w:p>
    <w:p w:rsidR="003562BF" w:rsidRDefault="003562BF" w:rsidP="003562BF">
      <w:pPr>
        <w:pStyle w:val="BodyText"/>
        <w:spacing w:line="320" w:lineRule="atLeast"/>
        <w:jc w:val="left"/>
        <w:rPr>
          <w:rFonts w:ascii="Verdana" w:hAnsi="Verdana" w:cs="Arial"/>
          <w:b/>
          <w:bCs/>
          <w:sz w:val="24"/>
          <w:szCs w:val="24"/>
        </w:rPr>
      </w:pPr>
    </w:p>
    <w:p w:rsidR="003562BF" w:rsidRPr="00503C32" w:rsidRDefault="003562BF" w:rsidP="003562BF">
      <w:pPr>
        <w:pStyle w:val="BodyText"/>
        <w:spacing w:line="320" w:lineRule="atLeast"/>
        <w:ind w:left="2880" w:hanging="2880"/>
        <w:jc w:val="lef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>SALARY:</w:t>
      </w:r>
      <w:r w:rsidRPr="00503C32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ab/>
      </w:r>
      <w:r w:rsidRPr="00DA60A2">
        <w:rPr>
          <w:rFonts w:ascii="Verdana" w:hAnsi="Verdana" w:cs="Arial"/>
          <w:sz w:val="24"/>
          <w:szCs w:val="24"/>
        </w:rPr>
        <w:t xml:space="preserve">Grade </w:t>
      </w:r>
      <w:r>
        <w:rPr>
          <w:rFonts w:ascii="Verdana" w:hAnsi="Verdana" w:cs="Arial"/>
          <w:sz w:val="24"/>
          <w:szCs w:val="24"/>
        </w:rPr>
        <w:t>3</w:t>
      </w:r>
      <w:r w:rsidRPr="00DA60A2">
        <w:rPr>
          <w:rFonts w:ascii="Verdana" w:hAnsi="Verdana" w:cs="Arial"/>
          <w:sz w:val="24"/>
          <w:szCs w:val="24"/>
        </w:rPr>
        <w:t xml:space="preserve"> (£</w:t>
      </w:r>
      <w:r w:rsidR="006050E7">
        <w:rPr>
          <w:rFonts w:ascii="Verdana" w:hAnsi="Verdana" w:cs="Arial"/>
          <w:sz w:val="24"/>
          <w:szCs w:val="24"/>
        </w:rPr>
        <w:t xml:space="preserve">22,844 - </w:t>
      </w:r>
      <w:r w:rsidRPr="00DA60A2">
        <w:rPr>
          <w:rFonts w:ascii="Verdana" w:hAnsi="Verdana" w:cs="Arial"/>
          <w:sz w:val="24"/>
          <w:szCs w:val="24"/>
        </w:rPr>
        <w:t>£</w:t>
      </w:r>
      <w:r w:rsidR="006050E7">
        <w:rPr>
          <w:rFonts w:ascii="Verdana" w:hAnsi="Verdana" w:cs="Arial"/>
          <w:sz w:val="24"/>
          <w:szCs w:val="24"/>
        </w:rPr>
        <w:t>25,383</w:t>
      </w:r>
      <w:r w:rsidR="00FF279E">
        <w:rPr>
          <w:rFonts w:ascii="Verdana" w:hAnsi="Verdana" w:cs="Arial"/>
          <w:sz w:val="24"/>
          <w:szCs w:val="24"/>
        </w:rPr>
        <w:t xml:space="preserve"> </w:t>
      </w:r>
      <w:r w:rsidR="00FF279E" w:rsidRPr="00BB402C">
        <w:rPr>
          <w:rFonts w:ascii="Verdana" w:hAnsi="Verdana" w:cs="Arial"/>
          <w:sz w:val="24"/>
          <w:szCs w:val="24"/>
        </w:rPr>
        <w:t>pro-rata</w:t>
      </w:r>
      <w:r>
        <w:rPr>
          <w:rFonts w:ascii="Verdana" w:hAnsi="Verdana" w:cs="Arial"/>
          <w:sz w:val="24"/>
          <w:szCs w:val="24"/>
        </w:rPr>
        <w:t>)</w:t>
      </w:r>
      <w:r w:rsidRPr="00DA60A2">
        <w:rPr>
          <w:rFonts w:ascii="Verdana" w:hAnsi="Verdana" w:cs="Arial"/>
          <w:sz w:val="24"/>
          <w:szCs w:val="24"/>
        </w:rPr>
        <w:t xml:space="preserve"> </w:t>
      </w:r>
    </w:p>
    <w:p w:rsidR="003562BF" w:rsidRDefault="003562BF" w:rsidP="00E362CD">
      <w:pPr>
        <w:pStyle w:val="NoSpacing"/>
        <w:tabs>
          <w:tab w:val="left" w:pos="2835"/>
        </w:tabs>
        <w:rPr>
          <w:rFonts w:ascii="Verdana" w:hAnsi="Verdana" w:cs="Arial"/>
          <w:b/>
          <w:sz w:val="24"/>
          <w:szCs w:val="24"/>
        </w:rPr>
      </w:pPr>
    </w:p>
    <w:p w:rsidR="0031405D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CONTEXT OF POST: </w:t>
      </w:r>
      <w:r>
        <w:rPr>
          <w:rFonts w:ascii="Verdana" w:hAnsi="Verdana" w:cs="Arial"/>
          <w:sz w:val="24"/>
          <w:szCs w:val="24"/>
        </w:rPr>
        <w:t>The post holder will be employed by DVVA and work</w:t>
      </w:r>
      <w:r w:rsidR="0031405D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on </w:t>
      </w:r>
      <w:r w:rsidR="00A50099">
        <w:rPr>
          <w:rFonts w:ascii="Verdana" w:hAnsi="Verdana" w:cs="Arial"/>
          <w:sz w:val="24"/>
          <w:szCs w:val="24"/>
        </w:rPr>
        <w:t xml:space="preserve">key areas </w:t>
      </w:r>
      <w:r w:rsidR="00BF7889">
        <w:rPr>
          <w:rFonts w:ascii="Verdana" w:hAnsi="Verdana" w:cs="Arial"/>
          <w:sz w:val="24"/>
          <w:szCs w:val="24"/>
        </w:rPr>
        <w:t xml:space="preserve">for supporting individuals and communities to develop and thrive. </w:t>
      </w:r>
    </w:p>
    <w:p w:rsidR="00BF7889" w:rsidRDefault="0031405D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                   </w:t>
      </w:r>
      <w:r w:rsidR="0072628A">
        <w:rPr>
          <w:rFonts w:ascii="Verdana" w:hAnsi="Verdana" w:cs="Arial"/>
          <w:sz w:val="24"/>
          <w:szCs w:val="24"/>
        </w:rPr>
        <w:t xml:space="preserve"> </w:t>
      </w:r>
      <w:r w:rsidR="00BF7889">
        <w:rPr>
          <w:rFonts w:ascii="Verdana" w:hAnsi="Verdana" w:cs="Arial"/>
          <w:sz w:val="24"/>
          <w:szCs w:val="24"/>
        </w:rPr>
        <w:t>This role is funded by the Dundee Health and Social Care Partnership</w:t>
      </w:r>
      <w:r w:rsidR="001762E6">
        <w:rPr>
          <w:rFonts w:ascii="Verdana" w:hAnsi="Verdana" w:cs="Arial"/>
          <w:sz w:val="24"/>
          <w:szCs w:val="24"/>
        </w:rPr>
        <w:t xml:space="preserve">, </w:t>
      </w:r>
      <w:r w:rsidR="00BF7889">
        <w:rPr>
          <w:rFonts w:ascii="Verdana" w:hAnsi="Verdana" w:cs="Arial"/>
          <w:sz w:val="24"/>
          <w:szCs w:val="24"/>
        </w:rPr>
        <w:t xml:space="preserve">and will respond to </w:t>
      </w:r>
      <w:r w:rsidR="00BF7889" w:rsidRPr="00BF7889">
        <w:rPr>
          <w:rFonts w:ascii="Verdana" w:hAnsi="Verdana" w:cs="Arial"/>
          <w:sz w:val="24"/>
          <w:szCs w:val="24"/>
        </w:rPr>
        <w:t>key issues identified by communities, local partners</w:t>
      </w:r>
      <w:r w:rsidR="00BF7889">
        <w:rPr>
          <w:rFonts w:ascii="Verdana" w:hAnsi="Verdana" w:cs="Arial"/>
          <w:sz w:val="24"/>
          <w:szCs w:val="24"/>
        </w:rPr>
        <w:t xml:space="preserve">, helping </w:t>
      </w:r>
      <w:r w:rsidR="001762E6">
        <w:rPr>
          <w:rFonts w:ascii="Verdana" w:hAnsi="Verdana" w:cs="Arial"/>
          <w:sz w:val="24"/>
          <w:szCs w:val="24"/>
        </w:rPr>
        <w:t xml:space="preserve">to address </w:t>
      </w:r>
      <w:r w:rsidR="00BF7889" w:rsidRPr="00BF7889">
        <w:rPr>
          <w:rFonts w:ascii="Verdana" w:hAnsi="Verdana" w:cs="Arial"/>
          <w:sz w:val="24"/>
          <w:szCs w:val="24"/>
        </w:rPr>
        <w:t xml:space="preserve">local and national agreed priorities. </w:t>
      </w:r>
      <w:r w:rsidR="00BF7889">
        <w:rPr>
          <w:rFonts w:ascii="Verdana" w:hAnsi="Verdana" w:cs="Arial"/>
          <w:sz w:val="24"/>
          <w:szCs w:val="24"/>
        </w:rPr>
        <w:t xml:space="preserve">  </w:t>
      </w:r>
    </w:p>
    <w:p w:rsidR="003562BF" w:rsidRDefault="003562BF" w:rsidP="00BF7889">
      <w:pPr>
        <w:pStyle w:val="NoSpacing"/>
        <w:tabs>
          <w:tab w:val="left" w:pos="2835"/>
        </w:tabs>
        <w:rPr>
          <w:rFonts w:ascii="Verdana" w:hAnsi="Verdana" w:cs="Arial"/>
          <w:b/>
          <w:sz w:val="24"/>
          <w:szCs w:val="24"/>
        </w:rPr>
      </w:pPr>
    </w:p>
    <w:p w:rsidR="00BF7889" w:rsidRPr="00BF7889" w:rsidRDefault="003562BF" w:rsidP="00BF7889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sz w:val="24"/>
          <w:szCs w:val="24"/>
        </w:rPr>
        <w:t>PURPOSE OF POST:</w:t>
      </w:r>
      <w:r w:rsidRPr="00503C32"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To </w:t>
      </w:r>
      <w:r w:rsidR="00BF7889" w:rsidRPr="00BF7889">
        <w:rPr>
          <w:rFonts w:ascii="Verdana" w:hAnsi="Verdana" w:cs="Arial"/>
          <w:sz w:val="24"/>
          <w:szCs w:val="24"/>
        </w:rPr>
        <w:t xml:space="preserve">work with Dundee communities, promoting and encouraging volunteering, and </w:t>
      </w:r>
      <w:r w:rsidR="00BF7889">
        <w:rPr>
          <w:rFonts w:ascii="Verdana" w:hAnsi="Verdana" w:cs="Arial"/>
          <w:sz w:val="24"/>
          <w:szCs w:val="24"/>
        </w:rPr>
        <w:t xml:space="preserve">supporting interventions that </w:t>
      </w:r>
      <w:r w:rsidR="00BF7889" w:rsidRPr="00BF7889">
        <w:rPr>
          <w:rFonts w:ascii="Verdana" w:hAnsi="Verdana" w:cs="Arial"/>
          <w:sz w:val="24"/>
          <w:szCs w:val="24"/>
        </w:rPr>
        <w:t xml:space="preserve">facilitate positive change across communities. This role contributes to establishing a more resilient and sustainable Third Sector in Dundee through the provision of </w:t>
      </w:r>
      <w:r w:rsidR="00BF7889">
        <w:rPr>
          <w:rFonts w:ascii="Verdana" w:hAnsi="Verdana" w:cs="Arial"/>
          <w:sz w:val="24"/>
          <w:szCs w:val="24"/>
        </w:rPr>
        <w:t xml:space="preserve">inclusive volunteering, </w:t>
      </w:r>
      <w:r w:rsidR="00BF7889" w:rsidRPr="00BF7889">
        <w:rPr>
          <w:rFonts w:ascii="Verdana" w:hAnsi="Verdana" w:cs="Arial"/>
          <w:sz w:val="24"/>
          <w:szCs w:val="24"/>
        </w:rPr>
        <w:t xml:space="preserve">organisational guidance, training opportunities and evidence-based interventions. </w:t>
      </w:r>
    </w:p>
    <w:p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3562BF" w:rsidRDefault="003562BF" w:rsidP="003562BF">
      <w:pPr>
        <w:jc w:val="both"/>
        <w:rPr>
          <w:rFonts w:ascii="Verdana" w:hAnsi="Verdana" w:cs="Arial"/>
          <w:b/>
          <w:sz w:val="24"/>
          <w:szCs w:val="24"/>
        </w:rPr>
      </w:pPr>
      <w:r w:rsidRPr="00503C32">
        <w:rPr>
          <w:rFonts w:ascii="Verdana" w:hAnsi="Verdana" w:cs="Arial"/>
          <w:b/>
          <w:sz w:val="24"/>
          <w:szCs w:val="24"/>
        </w:rPr>
        <w:t>MAIN DUTIES:</w:t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3562BF" w:rsidRDefault="003562BF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:rsidR="00447928" w:rsidRPr="00447928" w:rsidRDefault="00447928" w:rsidP="00447928">
      <w:pPr>
        <w:jc w:val="both"/>
        <w:rPr>
          <w:rFonts w:ascii="Verdana" w:hAnsi="Verdana" w:cs="Arial"/>
          <w:b/>
          <w:sz w:val="24"/>
          <w:szCs w:val="24"/>
        </w:rPr>
      </w:pPr>
      <w:r w:rsidRPr="00447928">
        <w:rPr>
          <w:rFonts w:ascii="Verdana" w:hAnsi="Verdana" w:cs="Arial"/>
          <w:b/>
          <w:sz w:val="24"/>
          <w:szCs w:val="24"/>
        </w:rPr>
        <w:t xml:space="preserve">Volunteering </w:t>
      </w:r>
    </w:p>
    <w:p w:rsidR="00447928" w:rsidRPr="00447928" w:rsidRDefault="00447928" w:rsidP="00447928">
      <w:pPr>
        <w:jc w:val="both"/>
        <w:rPr>
          <w:rFonts w:ascii="Verdana" w:hAnsi="Verdana" w:cs="Arial"/>
          <w:sz w:val="24"/>
          <w:szCs w:val="24"/>
        </w:rPr>
      </w:pPr>
    </w:p>
    <w:p w:rsidR="00447928" w:rsidRPr="00447928" w:rsidRDefault="00447928" w:rsidP="00447928">
      <w:pPr>
        <w:numPr>
          <w:ilvl w:val="0"/>
          <w:numId w:val="11"/>
        </w:numPr>
        <w:jc w:val="both"/>
        <w:rPr>
          <w:rFonts w:ascii="Verdana" w:hAnsi="Verdana" w:cs="Arial"/>
          <w:sz w:val="24"/>
          <w:szCs w:val="24"/>
        </w:rPr>
      </w:pPr>
      <w:r w:rsidRPr="00447928">
        <w:rPr>
          <w:rFonts w:ascii="Verdana" w:hAnsi="Verdana" w:cs="Arial"/>
          <w:sz w:val="24"/>
          <w:szCs w:val="24"/>
        </w:rPr>
        <w:t>Provide one-to-one or group support in relation to volunteer enquiries</w:t>
      </w:r>
    </w:p>
    <w:p w:rsidR="00447928" w:rsidRPr="00447928" w:rsidRDefault="00447928" w:rsidP="00447928">
      <w:pPr>
        <w:jc w:val="both"/>
        <w:rPr>
          <w:rFonts w:ascii="Verdana" w:hAnsi="Verdana" w:cs="Arial"/>
          <w:sz w:val="24"/>
          <w:szCs w:val="24"/>
        </w:rPr>
      </w:pPr>
    </w:p>
    <w:p w:rsidR="00447928" w:rsidRDefault="00447928" w:rsidP="00447928">
      <w:pPr>
        <w:numPr>
          <w:ilvl w:val="0"/>
          <w:numId w:val="11"/>
        </w:numPr>
        <w:jc w:val="both"/>
        <w:rPr>
          <w:rFonts w:ascii="Verdana" w:hAnsi="Verdana" w:cs="Arial"/>
          <w:sz w:val="24"/>
          <w:szCs w:val="24"/>
        </w:rPr>
      </w:pPr>
      <w:r w:rsidRPr="00447928">
        <w:rPr>
          <w:rFonts w:ascii="Verdana" w:hAnsi="Verdana" w:cs="Arial"/>
          <w:sz w:val="24"/>
          <w:szCs w:val="24"/>
        </w:rPr>
        <w:t xml:space="preserve">Develop resources that are up to date and engaging for </w:t>
      </w:r>
      <w:r>
        <w:rPr>
          <w:rFonts w:ascii="Verdana" w:hAnsi="Verdana" w:cs="Arial"/>
          <w:sz w:val="24"/>
          <w:szCs w:val="24"/>
        </w:rPr>
        <w:t xml:space="preserve">identified </w:t>
      </w:r>
      <w:r w:rsidRPr="00447928">
        <w:rPr>
          <w:rFonts w:ascii="Verdana" w:hAnsi="Verdana" w:cs="Arial"/>
          <w:sz w:val="24"/>
          <w:szCs w:val="24"/>
        </w:rPr>
        <w:t>target</w:t>
      </w:r>
      <w:r>
        <w:rPr>
          <w:rFonts w:ascii="Verdana" w:hAnsi="Verdana" w:cs="Arial"/>
          <w:sz w:val="24"/>
          <w:szCs w:val="24"/>
        </w:rPr>
        <w:t xml:space="preserve"> </w:t>
      </w:r>
      <w:r w:rsidRPr="00447928">
        <w:rPr>
          <w:rFonts w:ascii="Verdana" w:hAnsi="Verdana" w:cs="Arial"/>
          <w:sz w:val="24"/>
          <w:szCs w:val="24"/>
        </w:rPr>
        <w:t>audience</w:t>
      </w:r>
      <w:r>
        <w:rPr>
          <w:rFonts w:ascii="Verdana" w:hAnsi="Verdana" w:cs="Arial"/>
          <w:sz w:val="24"/>
          <w:szCs w:val="24"/>
        </w:rPr>
        <w:t>s</w:t>
      </w:r>
    </w:p>
    <w:p w:rsidR="00447928" w:rsidRDefault="00447928" w:rsidP="00447928">
      <w:pPr>
        <w:pStyle w:val="ListParagraph"/>
        <w:rPr>
          <w:rFonts w:ascii="Verdana" w:hAnsi="Verdana" w:cs="Arial"/>
          <w:sz w:val="24"/>
          <w:szCs w:val="24"/>
        </w:rPr>
      </w:pPr>
    </w:p>
    <w:p w:rsidR="00447928" w:rsidRDefault="00447928" w:rsidP="00447928">
      <w:pPr>
        <w:ind w:left="360"/>
        <w:jc w:val="both"/>
        <w:rPr>
          <w:rFonts w:ascii="Verdana" w:hAnsi="Verdana" w:cs="Arial"/>
          <w:sz w:val="24"/>
          <w:szCs w:val="24"/>
        </w:rPr>
      </w:pPr>
    </w:p>
    <w:p w:rsidR="00447928" w:rsidRDefault="00447928" w:rsidP="00447928">
      <w:pPr>
        <w:ind w:left="360"/>
        <w:jc w:val="both"/>
        <w:rPr>
          <w:rFonts w:ascii="Verdana" w:hAnsi="Verdana" w:cs="Arial"/>
          <w:sz w:val="24"/>
          <w:szCs w:val="24"/>
        </w:rPr>
      </w:pPr>
    </w:p>
    <w:p w:rsidR="00447928" w:rsidRPr="00447928" w:rsidRDefault="00447928" w:rsidP="00447928">
      <w:pPr>
        <w:ind w:left="360"/>
        <w:jc w:val="both"/>
        <w:rPr>
          <w:rFonts w:ascii="Verdana" w:hAnsi="Verdana" w:cs="Arial"/>
          <w:sz w:val="24"/>
          <w:szCs w:val="24"/>
        </w:rPr>
      </w:pPr>
    </w:p>
    <w:p w:rsidR="00447928" w:rsidRPr="00447928" w:rsidRDefault="00447928" w:rsidP="00447928">
      <w:pPr>
        <w:jc w:val="both"/>
        <w:rPr>
          <w:rFonts w:ascii="Verdana" w:hAnsi="Verdana" w:cs="Arial"/>
          <w:sz w:val="24"/>
          <w:szCs w:val="24"/>
        </w:rPr>
      </w:pPr>
    </w:p>
    <w:p w:rsidR="00447928" w:rsidRPr="00447928" w:rsidRDefault="00447928" w:rsidP="00447928">
      <w:pPr>
        <w:numPr>
          <w:ilvl w:val="0"/>
          <w:numId w:val="11"/>
        </w:numPr>
        <w:jc w:val="both"/>
        <w:rPr>
          <w:rFonts w:ascii="Verdana" w:hAnsi="Verdana" w:cs="Arial"/>
          <w:sz w:val="24"/>
          <w:szCs w:val="24"/>
        </w:rPr>
      </w:pPr>
      <w:r w:rsidRPr="00447928">
        <w:rPr>
          <w:rFonts w:ascii="Verdana" w:hAnsi="Verdana" w:cs="Arial"/>
          <w:sz w:val="24"/>
          <w:szCs w:val="24"/>
        </w:rPr>
        <w:t>Identify barriers to volunteering and i</w:t>
      </w:r>
      <w:r>
        <w:rPr>
          <w:rFonts w:ascii="Verdana" w:hAnsi="Verdana" w:cs="Arial"/>
          <w:sz w:val="24"/>
          <w:szCs w:val="24"/>
        </w:rPr>
        <w:t xml:space="preserve">mplement </w:t>
      </w:r>
      <w:r w:rsidRPr="00447928">
        <w:rPr>
          <w:rFonts w:ascii="Verdana" w:hAnsi="Verdana" w:cs="Arial"/>
          <w:sz w:val="24"/>
          <w:szCs w:val="24"/>
        </w:rPr>
        <w:t xml:space="preserve">strategies to overcome these </w:t>
      </w:r>
    </w:p>
    <w:p w:rsidR="00447928" w:rsidRPr="00447928" w:rsidRDefault="00447928" w:rsidP="00447928">
      <w:pPr>
        <w:jc w:val="both"/>
        <w:rPr>
          <w:rFonts w:ascii="Verdana" w:hAnsi="Verdana" w:cs="Arial"/>
          <w:sz w:val="24"/>
          <w:szCs w:val="24"/>
        </w:rPr>
      </w:pPr>
    </w:p>
    <w:p w:rsidR="00447928" w:rsidRPr="00447928" w:rsidRDefault="00447928" w:rsidP="00447928">
      <w:pPr>
        <w:numPr>
          <w:ilvl w:val="0"/>
          <w:numId w:val="11"/>
        </w:numPr>
        <w:jc w:val="both"/>
        <w:rPr>
          <w:rFonts w:ascii="Verdana" w:hAnsi="Verdana" w:cs="Arial"/>
          <w:sz w:val="24"/>
          <w:szCs w:val="24"/>
        </w:rPr>
      </w:pPr>
      <w:r w:rsidRPr="00447928">
        <w:rPr>
          <w:rFonts w:ascii="Verdana" w:hAnsi="Verdana" w:cs="Arial"/>
          <w:sz w:val="24"/>
          <w:szCs w:val="24"/>
        </w:rPr>
        <w:t xml:space="preserve">Promote volunteering and the benefits to individuals and groups by a variety of means, including community events, </w:t>
      </w:r>
      <w:r w:rsidR="001762E6" w:rsidRPr="00447928">
        <w:rPr>
          <w:rFonts w:ascii="Verdana" w:hAnsi="Verdana" w:cs="Arial"/>
          <w:sz w:val="24"/>
          <w:szCs w:val="24"/>
        </w:rPr>
        <w:t xml:space="preserve">delivering information sessions </w:t>
      </w:r>
      <w:r w:rsidR="001762E6">
        <w:rPr>
          <w:rFonts w:ascii="Verdana" w:hAnsi="Verdana" w:cs="Arial"/>
          <w:sz w:val="24"/>
          <w:szCs w:val="24"/>
        </w:rPr>
        <w:t xml:space="preserve">and </w:t>
      </w:r>
      <w:r w:rsidRPr="00447928">
        <w:rPr>
          <w:rFonts w:ascii="Verdana" w:hAnsi="Verdana" w:cs="Arial"/>
          <w:sz w:val="24"/>
          <w:szCs w:val="24"/>
        </w:rPr>
        <w:t xml:space="preserve">online sessions  </w:t>
      </w:r>
    </w:p>
    <w:p w:rsidR="00447928" w:rsidRPr="00447928" w:rsidRDefault="00447928" w:rsidP="00447928">
      <w:pPr>
        <w:jc w:val="both"/>
        <w:rPr>
          <w:rFonts w:ascii="Verdana" w:hAnsi="Verdana" w:cs="Arial"/>
          <w:sz w:val="24"/>
          <w:szCs w:val="24"/>
        </w:rPr>
      </w:pPr>
    </w:p>
    <w:p w:rsidR="00447928" w:rsidRDefault="00447928" w:rsidP="00447928">
      <w:pPr>
        <w:numPr>
          <w:ilvl w:val="0"/>
          <w:numId w:val="11"/>
        </w:numPr>
        <w:jc w:val="both"/>
        <w:rPr>
          <w:rFonts w:ascii="Verdana" w:hAnsi="Verdana" w:cs="Arial"/>
          <w:sz w:val="24"/>
          <w:szCs w:val="24"/>
        </w:rPr>
      </w:pPr>
      <w:r w:rsidRPr="00447928">
        <w:rPr>
          <w:rFonts w:ascii="Verdana" w:hAnsi="Verdana" w:cs="Arial"/>
          <w:sz w:val="24"/>
          <w:szCs w:val="24"/>
        </w:rPr>
        <w:t>Create positive working relationships with organisations where there is potential for people to gain new skills, lead to employment</w:t>
      </w:r>
      <w:r w:rsidR="001762E6">
        <w:rPr>
          <w:rFonts w:ascii="Verdana" w:hAnsi="Verdana" w:cs="Arial"/>
          <w:sz w:val="24"/>
          <w:szCs w:val="24"/>
        </w:rPr>
        <w:t>,</w:t>
      </w:r>
      <w:r w:rsidRPr="00447928">
        <w:rPr>
          <w:rFonts w:ascii="Verdana" w:hAnsi="Verdana" w:cs="Arial"/>
          <w:sz w:val="24"/>
          <w:szCs w:val="24"/>
        </w:rPr>
        <w:t xml:space="preserve"> and give back to the community</w:t>
      </w:r>
    </w:p>
    <w:p w:rsidR="00447928" w:rsidRPr="00447928" w:rsidRDefault="00447928" w:rsidP="00447928">
      <w:pPr>
        <w:jc w:val="both"/>
        <w:rPr>
          <w:rFonts w:ascii="Verdana" w:hAnsi="Verdana" w:cs="Arial"/>
          <w:sz w:val="24"/>
          <w:szCs w:val="24"/>
        </w:rPr>
      </w:pPr>
    </w:p>
    <w:p w:rsidR="00447928" w:rsidRPr="00447928" w:rsidRDefault="00447928" w:rsidP="003562BF">
      <w:pPr>
        <w:jc w:val="both"/>
        <w:rPr>
          <w:rFonts w:ascii="Verdana" w:hAnsi="Verdana" w:cs="Arial"/>
          <w:sz w:val="24"/>
          <w:szCs w:val="24"/>
        </w:rPr>
      </w:pPr>
    </w:p>
    <w:p w:rsidR="00447928" w:rsidRPr="00E15428" w:rsidRDefault="00447928" w:rsidP="00447928">
      <w:pPr>
        <w:jc w:val="both"/>
        <w:rPr>
          <w:rFonts w:ascii="Verdana" w:hAnsi="Verdana"/>
          <w:b/>
          <w:sz w:val="22"/>
          <w:szCs w:val="22"/>
          <w:lang w:eastAsia="en-GB"/>
        </w:rPr>
      </w:pPr>
      <w:r w:rsidRPr="00E15428">
        <w:rPr>
          <w:rFonts w:ascii="Verdana" w:hAnsi="Verdana"/>
          <w:b/>
          <w:sz w:val="22"/>
          <w:szCs w:val="22"/>
          <w:lang w:eastAsia="en-GB"/>
        </w:rPr>
        <w:t xml:space="preserve">Community engagement </w:t>
      </w:r>
    </w:p>
    <w:p w:rsidR="00447928" w:rsidRPr="00E15428" w:rsidRDefault="00447928" w:rsidP="00447928">
      <w:pPr>
        <w:jc w:val="both"/>
        <w:rPr>
          <w:rFonts w:ascii="Verdana" w:hAnsi="Verdana"/>
          <w:sz w:val="22"/>
          <w:szCs w:val="22"/>
          <w:lang w:eastAsia="en-GB"/>
        </w:rPr>
      </w:pPr>
    </w:p>
    <w:p w:rsidR="00447928" w:rsidRPr="00E15428" w:rsidRDefault="00447928" w:rsidP="00447928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>Develop effective working relationships with community workers, key organisations and communities to promote involvement and coordinated models of working across Dundee</w:t>
      </w:r>
    </w:p>
    <w:p w:rsidR="00447928" w:rsidRPr="00E15428" w:rsidRDefault="00447928" w:rsidP="00447928">
      <w:pPr>
        <w:jc w:val="both"/>
        <w:rPr>
          <w:rFonts w:ascii="Verdana" w:hAnsi="Verdana" w:cs="Arial"/>
          <w:b/>
          <w:sz w:val="22"/>
          <w:szCs w:val="22"/>
        </w:rPr>
      </w:pPr>
    </w:p>
    <w:p w:rsidR="00447928" w:rsidRPr="00E15428" w:rsidRDefault="00447928" w:rsidP="00447928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>Engage with communities and key partners through consultations, and awareness, learning and training events</w:t>
      </w:r>
    </w:p>
    <w:p w:rsidR="00447928" w:rsidRPr="00E15428" w:rsidRDefault="00447928" w:rsidP="00447928">
      <w:pPr>
        <w:pStyle w:val="ListParagraph"/>
        <w:rPr>
          <w:rFonts w:ascii="Verdana" w:hAnsi="Verdana"/>
          <w:sz w:val="22"/>
          <w:szCs w:val="22"/>
          <w:lang w:eastAsia="en-GB"/>
        </w:rPr>
      </w:pPr>
    </w:p>
    <w:p w:rsidR="00447928" w:rsidRPr="00E15428" w:rsidRDefault="00447928" w:rsidP="00447928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 xml:space="preserve">Liaise with communities and partners to assess needs, including issues identified by community planning partners, and </w:t>
      </w:r>
      <w:r>
        <w:rPr>
          <w:rFonts w:ascii="Verdana" w:hAnsi="Verdana"/>
          <w:sz w:val="22"/>
          <w:szCs w:val="22"/>
          <w:lang w:eastAsia="en-GB"/>
        </w:rPr>
        <w:t>contribute to</w:t>
      </w:r>
      <w:r w:rsidRPr="00E15428">
        <w:rPr>
          <w:rFonts w:ascii="Verdana" w:hAnsi="Verdana"/>
          <w:sz w:val="22"/>
          <w:szCs w:val="22"/>
          <w:lang w:eastAsia="en-GB"/>
        </w:rPr>
        <w:t xml:space="preserve"> collective action</w:t>
      </w:r>
    </w:p>
    <w:p w:rsidR="00447928" w:rsidRPr="00E15428" w:rsidRDefault="00447928" w:rsidP="00447928">
      <w:pPr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 xml:space="preserve"> </w:t>
      </w:r>
    </w:p>
    <w:p w:rsidR="00447928" w:rsidRPr="00E15428" w:rsidRDefault="00447928" w:rsidP="00447928">
      <w:pPr>
        <w:rPr>
          <w:rFonts w:ascii="Verdana" w:hAnsi="Verdana"/>
          <w:sz w:val="22"/>
          <w:szCs w:val="22"/>
          <w:lang w:eastAsia="en-GB"/>
        </w:rPr>
      </w:pPr>
    </w:p>
    <w:p w:rsidR="00447928" w:rsidRPr="00E15428" w:rsidRDefault="00447928" w:rsidP="00447928">
      <w:pPr>
        <w:jc w:val="both"/>
        <w:rPr>
          <w:rFonts w:ascii="Verdana" w:hAnsi="Verdana"/>
          <w:b/>
          <w:sz w:val="22"/>
          <w:szCs w:val="22"/>
          <w:lang w:eastAsia="en-GB"/>
        </w:rPr>
      </w:pPr>
      <w:r w:rsidRPr="00E15428">
        <w:rPr>
          <w:rFonts w:ascii="Verdana" w:hAnsi="Verdana"/>
          <w:b/>
          <w:sz w:val="22"/>
          <w:szCs w:val="22"/>
          <w:lang w:eastAsia="en-GB"/>
        </w:rPr>
        <w:t xml:space="preserve">Organisational Development and Capacity Building </w:t>
      </w:r>
    </w:p>
    <w:p w:rsidR="00447928" w:rsidRPr="00E15428" w:rsidRDefault="00447928" w:rsidP="00447928">
      <w:pPr>
        <w:jc w:val="both"/>
        <w:rPr>
          <w:rFonts w:ascii="Verdana" w:hAnsi="Verdana"/>
          <w:sz w:val="22"/>
          <w:szCs w:val="22"/>
          <w:lang w:eastAsia="en-GB"/>
        </w:rPr>
      </w:pPr>
    </w:p>
    <w:p w:rsidR="00447928" w:rsidRPr="00E15428" w:rsidRDefault="00447928" w:rsidP="00447928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>Provide opportunities for communities to develop their own capacity and enable</w:t>
      </w:r>
    </w:p>
    <w:p w:rsidR="00447928" w:rsidRPr="00E15428" w:rsidRDefault="00447928" w:rsidP="00447928">
      <w:pPr>
        <w:pStyle w:val="ListParagraph"/>
        <w:ind w:left="360"/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>them to create positive and sustainable change, based on models of good practice and coproduction</w:t>
      </w:r>
    </w:p>
    <w:p w:rsidR="00447928" w:rsidRPr="00E15428" w:rsidRDefault="00447928" w:rsidP="00447928">
      <w:pPr>
        <w:pStyle w:val="ListParagraph"/>
        <w:ind w:left="360"/>
        <w:jc w:val="both"/>
        <w:rPr>
          <w:rFonts w:ascii="Verdana" w:hAnsi="Verdana"/>
          <w:sz w:val="22"/>
          <w:szCs w:val="22"/>
          <w:lang w:eastAsia="en-GB"/>
        </w:rPr>
      </w:pPr>
    </w:p>
    <w:p w:rsidR="00447928" w:rsidRPr="00E15428" w:rsidRDefault="00447928" w:rsidP="00447928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>In coproduction with communities and key partners, develop and support new areas of work and/or opportunities, leading to enhanced service provision</w:t>
      </w:r>
    </w:p>
    <w:p w:rsidR="00447928" w:rsidRPr="00E15428" w:rsidRDefault="00447928" w:rsidP="00447928">
      <w:pPr>
        <w:pStyle w:val="ListParagraph"/>
        <w:ind w:left="360"/>
        <w:jc w:val="both"/>
        <w:rPr>
          <w:rFonts w:ascii="Verdana" w:hAnsi="Verdana"/>
          <w:sz w:val="22"/>
          <w:szCs w:val="22"/>
          <w:lang w:eastAsia="en-GB"/>
        </w:rPr>
      </w:pPr>
    </w:p>
    <w:p w:rsidR="00447928" w:rsidRPr="00E15428" w:rsidRDefault="00447928" w:rsidP="00447928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eastAsia="en-GB"/>
        </w:rPr>
      </w:pPr>
      <w:r w:rsidRPr="00E15428">
        <w:rPr>
          <w:rFonts w:ascii="Verdana" w:hAnsi="Verdana"/>
          <w:sz w:val="22"/>
          <w:szCs w:val="22"/>
          <w:lang w:eastAsia="en-GB"/>
        </w:rPr>
        <w:t xml:space="preserve">Contribute to the development and delivery of networking, learning and development opportunities to help organisations and groups adhere to good practice standards  </w:t>
      </w:r>
    </w:p>
    <w:p w:rsidR="00447928" w:rsidRPr="001762E6" w:rsidRDefault="00447928" w:rsidP="001762E6">
      <w:pPr>
        <w:rPr>
          <w:rFonts w:ascii="Verdana" w:hAnsi="Verdana"/>
          <w:sz w:val="22"/>
          <w:szCs w:val="22"/>
          <w:lang w:eastAsia="en-GB"/>
        </w:rPr>
      </w:pPr>
    </w:p>
    <w:p w:rsidR="00447928" w:rsidRPr="00E15428" w:rsidRDefault="00447928" w:rsidP="00447928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eastAsia="en-GB"/>
        </w:rPr>
      </w:pPr>
      <w:r>
        <w:rPr>
          <w:rFonts w:ascii="Verdana" w:hAnsi="Verdana" w:cs="Arial"/>
          <w:sz w:val="22"/>
          <w:szCs w:val="22"/>
        </w:rPr>
        <w:t>Provide guidance o</w:t>
      </w:r>
      <w:r w:rsidRPr="00E15428">
        <w:rPr>
          <w:rFonts w:ascii="Verdana" w:hAnsi="Verdana" w:cs="Arial"/>
          <w:sz w:val="22"/>
          <w:szCs w:val="22"/>
        </w:rPr>
        <w:t>n best practice and</w:t>
      </w:r>
      <w:r>
        <w:rPr>
          <w:rFonts w:ascii="Verdana" w:hAnsi="Verdana" w:cs="Arial"/>
          <w:sz w:val="22"/>
          <w:szCs w:val="22"/>
        </w:rPr>
        <w:t xml:space="preserve"> signpost to</w:t>
      </w:r>
      <w:r w:rsidRPr="00E15428">
        <w:rPr>
          <w:rFonts w:ascii="Verdana" w:hAnsi="Verdana" w:cs="Arial"/>
          <w:sz w:val="22"/>
          <w:szCs w:val="22"/>
        </w:rPr>
        <w:t xml:space="preserve"> funding opportunities</w:t>
      </w:r>
    </w:p>
    <w:p w:rsidR="00447928" w:rsidRPr="00E15428" w:rsidRDefault="00447928" w:rsidP="00447928"/>
    <w:p w:rsidR="00447928" w:rsidRPr="00E15428" w:rsidRDefault="00447928" w:rsidP="00447928">
      <w:pPr>
        <w:pStyle w:val="Heading1"/>
        <w:rPr>
          <w:rFonts w:ascii="Verdana" w:hAnsi="Verdana" w:cs="Arial"/>
          <w:b w:val="0"/>
          <w:sz w:val="22"/>
          <w:szCs w:val="22"/>
        </w:rPr>
      </w:pPr>
    </w:p>
    <w:p w:rsidR="00447928" w:rsidRPr="00E15428" w:rsidRDefault="00447928" w:rsidP="00447928">
      <w:pPr>
        <w:pStyle w:val="Heading1"/>
        <w:rPr>
          <w:rFonts w:ascii="Verdana" w:hAnsi="Verdana" w:cs="Arial"/>
          <w:sz w:val="22"/>
          <w:szCs w:val="22"/>
        </w:rPr>
      </w:pPr>
      <w:r w:rsidRPr="00E15428">
        <w:rPr>
          <w:rFonts w:ascii="Verdana" w:hAnsi="Verdana" w:cs="Arial"/>
          <w:sz w:val="22"/>
          <w:szCs w:val="22"/>
        </w:rPr>
        <w:t>Contribute to the development, delivery and evaluation of DVVA’s Communities Team work</w:t>
      </w:r>
    </w:p>
    <w:p w:rsidR="00447928" w:rsidRPr="00E15428" w:rsidRDefault="00447928" w:rsidP="00447928">
      <w:pPr>
        <w:pStyle w:val="Heading1"/>
        <w:rPr>
          <w:rFonts w:ascii="Verdana" w:hAnsi="Verdana" w:cs="Arial"/>
          <w:b w:val="0"/>
          <w:sz w:val="22"/>
          <w:szCs w:val="22"/>
        </w:rPr>
      </w:pPr>
    </w:p>
    <w:p w:rsidR="00447928" w:rsidRPr="00E15428" w:rsidRDefault="00447928" w:rsidP="00447928">
      <w:pPr>
        <w:pStyle w:val="Heading1"/>
        <w:numPr>
          <w:ilvl w:val="0"/>
          <w:numId w:val="10"/>
        </w:numPr>
        <w:ind w:left="378" w:hanging="378"/>
        <w:rPr>
          <w:rFonts w:ascii="Verdana" w:hAnsi="Verdana" w:cs="Arial"/>
          <w:b w:val="0"/>
          <w:sz w:val="22"/>
          <w:szCs w:val="22"/>
        </w:rPr>
      </w:pPr>
      <w:r w:rsidRPr="00E15428">
        <w:rPr>
          <w:rFonts w:ascii="Verdana" w:hAnsi="Verdana" w:cs="Arial"/>
          <w:b w:val="0"/>
          <w:sz w:val="22"/>
          <w:szCs w:val="22"/>
        </w:rPr>
        <w:t xml:space="preserve">Identify and report issues and </w:t>
      </w:r>
      <w:r>
        <w:rPr>
          <w:rFonts w:ascii="Verdana" w:hAnsi="Verdana" w:cs="Arial"/>
          <w:b w:val="0"/>
          <w:sz w:val="22"/>
          <w:szCs w:val="22"/>
        </w:rPr>
        <w:t>“</w:t>
      </w:r>
      <w:r w:rsidRPr="00E15428">
        <w:rPr>
          <w:rFonts w:ascii="Verdana" w:hAnsi="Verdana" w:cs="Arial"/>
          <w:b w:val="0"/>
          <w:sz w:val="22"/>
          <w:szCs w:val="22"/>
        </w:rPr>
        <w:t>knowledge gaps</w:t>
      </w:r>
      <w:r>
        <w:rPr>
          <w:rFonts w:ascii="Verdana" w:hAnsi="Verdana" w:cs="Arial"/>
          <w:b w:val="0"/>
          <w:sz w:val="22"/>
          <w:szCs w:val="22"/>
        </w:rPr>
        <w:t>”</w:t>
      </w:r>
      <w:r w:rsidRPr="00E15428">
        <w:rPr>
          <w:rFonts w:ascii="Verdana" w:hAnsi="Verdana" w:cs="Arial"/>
          <w:b w:val="0"/>
          <w:sz w:val="22"/>
          <w:szCs w:val="22"/>
        </w:rPr>
        <w:t xml:space="preserve"> amongst volunteers</w:t>
      </w:r>
      <w:r>
        <w:rPr>
          <w:rFonts w:ascii="Verdana" w:hAnsi="Verdana" w:cs="Arial"/>
          <w:b w:val="0"/>
          <w:sz w:val="22"/>
          <w:szCs w:val="22"/>
        </w:rPr>
        <w:t xml:space="preserve">, </w:t>
      </w:r>
      <w:r w:rsidRPr="00E15428">
        <w:rPr>
          <w:rFonts w:ascii="Verdana" w:hAnsi="Verdana" w:cs="Arial"/>
          <w:b w:val="0"/>
          <w:sz w:val="22"/>
          <w:szCs w:val="22"/>
        </w:rPr>
        <w:t>volunteer</w:t>
      </w:r>
      <w:r>
        <w:rPr>
          <w:rFonts w:ascii="Verdana" w:hAnsi="Verdana" w:cs="Arial"/>
          <w:b w:val="0"/>
          <w:sz w:val="22"/>
          <w:szCs w:val="22"/>
        </w:rPr>
        <w:t>-</w:t>
      </w:r>
      <w:r w:rsidRPr="00E15428">
        <w:rPr>
          <w:rFonts w:ascii="Verdana" w:hAnsi="Verdana" w:cs="Arial"/>
          <w:b w:val="0"/>
          <w:sz w:val="22"/>
          <w:szCs w:val="22"/>
        </w:rPr>
        <w:t>involving organisations</w:t>
      </w:r>
      <w:r>
        <w:rPr>
          <w:rFonts w:ascii="Verdana" w:hAnsi="Verdana" w:cs="Arial"/>
          <w:b w:val="0"/>
          <w:sz w:val="22"/>
          <w:szCs w:val="22"/>
        </w:rPr>
        <w:t xml:space="preserve"> and communities</w:t>
      </w:r>
    </w:p>
    <w:p w:rsidR="00447928" w:rsidRPr="00E15428" w:rsidRDefault="00447928" w:rsidP="00447928"/>
    <w:p w:rsidR="00447928" w:rsidRPr="00E15428" w:rsidRDefault="00447928" w:rsidP="00447928">
      <w:pPr>
        <w:pStyle w:val="Heading1"/>
        <w:numPr>
          <w:ilvl w:val="0"/>
          <w:numId w:val="10"/>
        </w:numPr>
        <w:ind w:left="378" w:hanging="378"/>
        <w:rPr>
          <w:rFonts w:ascii="Verdana" w:hAnsi="Verdana" w:cs="Arial"/>
          <w:b w:val="0"/>
          <w:sz w:val="22"/>
          <w:szCs w:val="22"/>
        </w:rPr>
      </w:pPr>
      <w:r w:rsidRPr="00E15428">
        <w:rPr>
          <w:rFonts w:ascii="Verdana" w:hAnsi="Verdana" w:cs="Arial"/>
          <w:b w:val="0"/>
          <w:sz w:val="22"/>
          <w:szCs w:val="22"/>
        </w:rPr>
        <w:t>Undertake monitoring requirements, report agains</w:t>
      </w:r>
      <w:r>
        <w:rPr>
          <w:rFonts w:ascii="Verdana" w:hAnsi="Verdana" w:cs="Arial"/>
          <w:b w:val="0"/>
          <w:sz w:val="22"/>
          <w:szCs w:val="22"/>
        </w:rPr>
        <w:t xml:space="preserve">t outcomes and provide </w:t>
      </w:r>
      <w:r w:rsidRPr="00E15428">
        <w:rPr>
          <w:rFonts w:ascii="Verdana" w:hAnsi="Verdana" w:cs="Arial"/>
          <w:b w:val="0"/>
          <w:sz w:val="22"/>
          <w:szCs w:val="22"/>
        </w:rPr>
        <w:t xml:space="preserve">service updates as required </w:t>
      </w:r>
    </w:p>
    <w:p w:rsidR="00447928" w:rsidRPr="00E15428" w:rsidRDefault="00447928" w:rsidP="00447928"/>
    <w:p w:rsidR="00447928" w:rsidRPr="00E15428" w:rsidRDefault="00447928" w:rsidP="00447928">
      <w:pPr>
        <w:pStyle w:val="Heading1"/>
        <w:numPr>
          <w:ilvl w:val="0"/>
          <w:numId w:val="10"/>
        </w:numPr>
        <w:ind w:left="378" w:hanging="378"/>
        <w:rPr>
          <w:rFonts w:ascii="Verdana" w:hAnsi="Verdana" w:cs="Arial"/>
          <w:b w:val="0"/>
          <w:sz w:val="22"/>
          <w:szCs w:val="22"/>
        </w:rPr>
      </w:pPr>
      <w:r w:rsidRPr="00E15428">
        <w:rPr>
          <w:rFonts w:ascii="Verdana" w:hAnsi="Verdana" w:cs="Arial"/>
          <w:b w:val="0"/>
          <w:sz w:val="22"/>
          <w:szCs w:val="22"/>
        </w:rPr>
        <w:t xml:space="preserve">Collaborate with colleagues from the Communities Team to </w:t>
      </w:r>
      <w:r>
        <w:rPr>
          <w:rFonts w:ascii="Verdana" w:hAnsi="Verdana" w:cs="Arial"/>
          <w:b w:val="0"/>
          <w:sz w:val="22"/>
          <w:szCs w:val="22"/>
        </w:rPr>
        <w:t xml:space="preserve">contribute to </w:t>
      </w:r>
      <w:r w:rsidRPr="00E15428">
        <w:rPr>
          <w:rFonts w:ascii="Verdana" w:hAnsi="Verdana" w:cs="Arial"/>
          <w:b w:val="0"/>
          <w:sz w:val="22"/>
          <w:szCs w:val="22"/>
        </w:rPr>
        <w:t>service developments and meet shared outcomes</w:t>
      </w:r>
    </w:p>
    <w:p w:rsidR="00447928" w:rsidRPr="00E15428" w:rsidRDefault="00447928" w:rsidP="00447928">
      <w:pPr>
        <w:pStyle w:val="Heading1"/>
        <w:rPr>
          <w:rFonts w:ascii="Verdana" w:hAnsi="Verdana"/>
          <w:b w:val="0"/>
          <w:sz w:val="22"/>
          <w:szCs w:val="22"/>
          <w:lang w:eastAsia="en-GB"/>
        </w:rPr>
      </w:pPr>
    </w:p>
    <w:p w:rsidR="00B43AC5" w:rsidRDefault="00B43AC5" w:rsidP="00FF279E">
      <w:pPr>
        <w:rPr>
          <w:rFonts w:ascii="Verdana" w:hAnsi="Verdana"/>
          <w:b/>
          <w:sz w:val="22"/>
          <w:szCs w:val="22"/>
          <w:lang w:eastAsia="en-GB"/>
        </w:rPr>
      </w:pPr>
    </w:p>
    <w:p w:rsidR="00B43AC5" w:rsidRDefault="00B43AC5" w:rsidP="00FF279E">
      <w:pPr>
        <w:rPr>
          <w:rFonts w:ascii="Verdana" w:hAnsi="Verdana"/>
          <w:b/>
          <w:sz w:val="22"/>
          <w:szCs w:val="22"/>
          <w:lang w:eastAsia="en-GB"/>
        </w:rPr>
      </w:pPr>
    </w:p>
    <w:p w:rsidR="00B43AC5" w:rsidRDefault="00B43AC5" w:rsidP="00FF279E">
      <w:pPr>
        <w:rPr>
          <w:rFonts w:ascii="Verdana" w:hAnsi="Verdana"/>
          <w:b/>
          <w:sz w:val="22"/>
          <w:szCs w:val="22"/>
          <w:lang w:eastAsia="en-GB"/>
        </w:rPr>
      </w:pPr>
    </w:p>
    <w:p w:rsidR="00B43AC5" w:rsidRDefault="00B43AC5" w:rsidP="00FF279E">
      <w:pPr>
        <w:rPr>
          <w:rFonts w:ascii="Verdana" w:hAnsi="Verdana"/>
          <w:b/>
          <w:sz w:val="22"/>
          <w:szCs w:val="22"/>
          <w:lang w:eastAsia="en-GB"/>
        </w:rPr>
      </w:pPr>
    </w:p>
    <w:p w:rsidR="00FF279E" w:rsidRPr="00447928" w:rsidRDefault="00FF279E" w:rsidP="00FF279E">
      <w:pPr>
        <w:rPr>
          <w:rFonts w:ascii="Verdana" w:hAnsi="Verdana"/>
          <w:b/>
          <w:sz w:val="22"/>
          <w:szCs w:val="22"/>
          <w:lang w:eastAsia="en-GB"/>
        </w:rPr>
      </w:pPr>
      <w:r w:rsidRPr="00447928">
        <w:rPr>
          <w:rFonts w:ascii="Verdana" w:hAnsi="Verdana"/>
          <w:b/>
          <w:sz w:val="22"/>
          <w:szCs w:val="22"/>
          <w:lang w:eastAsia="en-GB"/>
        </w:rPr>
        <w:t>General duties</w:t>
      </w:r>
    </w:p>
    <w:p w:rsidR="00FF279E" w:rsidRPr="00447928" w:rsidRDefault="00FF279E" w:rsidP="00FF279E"/>
    <w:p w:rsidR="00FF279E" w:rsidRPr="00447928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2"/>
          <w:szCs w:val="22"/>
        </w:rPr>
      </w:pPr>
      <w:r w:rsidRPr="00447928">
        <w:rPr>
          <w:rFonts w:ascii="Verdana" w:hAnsi="Verdana"/>
          <w:sz w:val="22"/>
          <w:szCs w:val="22"/>
        </w:rPr>
        <w:t xml:space="preserve">Demonstrate commitment to the work of </w:t>
      </w:r>
      <w:r w:rsidRPr="00447928">
        <w:rPr>
          <w:rFonts w:ascii="Verdana" w:hAnsi="Verdana" w:cs="Arial"/>
          <w:sz w:val="22"/>
          <w:szCs w:val="22"/>
        </w:rPr>
        <w:t>DVVA and promote team working</w:t>
      </w:r>
    </w:p>
    <w:p w:rsidR="00FF279E" w:rsidRPr="00447928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2"/>
          <w:szCs w:val="22"/>
        </w:rPr>
      </w:pPr>
      <w:r w:rsidRPr="00447928">
        <w:rPr>
          <w:rFonts w:ascii="Verdana" w:hAnsi="Verdana"/>
          <w:sz w:val="22"/>
          <w:szCs w:val="22"/>
        </w:rPr>
        <w:t xml:space="preserve">Demonstrate commitment </w:t>
      </w:r>
      <w:r w:rsidRPr="00447928">
        <w:rPr>
          <w:rFonts w:ascii="Verdana" w:hAnsi="Verdana" w:cs="Arial"/>
          <w:sz w:val="22"/>
          <w:szCs w:val="22"/>
        </w:rPr>
        <w:t>to the work of Dundee’s Third Sector Interface (TSI) and promote partnership working</w:t>
      </w:r>
    </w:p>
    <w:p w:rsidR="00FF279E" w:rsidRPr="00447928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2"/>
          <w:szCs w:val="22"/>
        </w:rPr>
      </w:pPr>
      <w:r w:rsidRPr="00447928">
        <w:rPr>
          <w:rFonts w:ascii="Verdana" w:hAnsi="Verdana"/>
          <w:sz w:val="22"/>
          <w:szCs w:val="22"/>
        </w:rPr>
        <w:t>Work in accordance with DVVA’s policies and procedures</w:t>
      </w:r>
    </w:p>
    <w:p w:rsidR="00FF279E" w:rsidRDefault="00FF279E" w:rsidP="003562BF">
      <w:pPr>
        <w:pStyle w:val="Heading1"/>
        <w:rPr>
          <w:rFonts w:ascii="Verdana" w:hAnsi="Verdana" w:cs="Arial"/>
          <w:sz w:val="24"/>
          <w:szCs w:val="24"/>
        </w:rPr>
      </w:pPr>
    </w:p>
    <w:p w:rsidR="00FF279E" w:rsidRDefault="00FF279E" w:rsidP="003562BF">
      <w:pPr>
        <w:pStyle w:val="Heading1"/>
        <w:rPr>
          <w:rFonts w:ascii="Verdana" w:hAnsi="Verdana" w:cs="Arial"/>
          <w:sz w:val="24"/>
          <w:szCs w:val="24"/>
        </w:rPr>
      </w:pPr>
    </w:p>
    <w:p w:rsidR="003562BF" w:rsidRPr="00503C32" w:rsidRDefault="003562BF" w:rsidP="003562BF">
      <w:pPr>
        <w:pStyle w:val="Heading1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>OTHER DUTIES</w:t>
      </w:r>
    </w:p>
    <w:p w:rsidR="003562BF" w:rsidRPr="00503C32" w:rsidRDefault="003562BF" w:rsidP="003562BF">
      <w:pPr>
        <w:pStyle w:val="BodyText"/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 xml:space="preserve">The job description is a broad picture of the post at the date of preparation.  It is not an exhaustive list of all possible duties as it is recognised that jobs change over time.  </w:t>
      </w:r>
      <w:bookmarkStart w:id="0" w:name="_GoBack"/>
      <w:bookmarkEnd w:id="0"/>
    </w:p>
    <w:p w:rsidR="003562BF" w:rsidRDefault="003562BF" w:rsidP="003562BF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:rsidR="00447928" w:rsidRPr="00503C32" w:rsidRDefault="00447928" w:rsidP="003562BF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:rsidR="003562BF" w:rsidRPr="00503C32" w:rsidRDefault="003562BF" w:rsidP="003562BF">
      <w:pPr>
        <w:pStyle w:val="Heading1"/>
        <w:spacing w:line="320" w:lineRule="atLeast"/>
        <w:rPr>
          <w:rFonts w:ascii="Verdana" w:hAnsi="Verdana" w:cs="Arial"/>
          <w:bCs/>
          <w:sz w:val="24"/>
          <w:szCs w:val="24"/>
        </w:rPr>
      </w:pPr>
      <w:r w:rsidRPr="00503C32">
        <w:rPr>
          <w:rFonts w:ascii="Verdana" w:hAnsi="Verdana" w:cs="Arial"/>
          <w:bCs/>
          <w:sz w:val="24"/>
          <w:szCs w:val="24"/>
        </w:rPr>
        <w:t>CONDITIONS OF SERVICE</w:t>
      </w:r>
    </w:p>
    <w:p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>These are set out in the organisation’s staff handbook.</w:t>
      </w:r>
    </w:p>
    <w:p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Calibri"/>
          <w:sz w:val="24"/>
          <w:szCs w:val="24"/>
        </w:rPr>
        <w:t>All staff meeting the qualifying criteria may join a defined contribution pension scheme provided by TPT Retirement Solutions.</w:t>
      </w:r>
      <w:r w:rsidRPr="00503C32">
        <w:rPr>
          <w:rFonts w:ascii="Verdana" w:hAnsi="Verdana" w:cs="Arial"/>
          <w:sz w:val="24"/>
          <w:szCs w:val="24"/>
        </w:rPr>
        <w:t xml:space="preserve"> </w:t>
      </w:r>
    </w:p>
    <w:p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>The organisation has an equal opportunities policy and seeks to be an equal opportunities employer.</w:t>
      </w:r>
    </w:p>
    <w:p w:rsidR="003562BF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</w:p>
    <w:p w:rsidR="00447928" w:rsidRPr="00503C32" w:rsidRDefault="00447928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>
      <w:p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 xml:space="preserve">ANNUAL LEAVE: </w:t>
      </w:r>
      <w:r w:rsidRPr="00BC31DF">
        <w:rPr>
          <w:rFonts w:ascii="Verdana" w:hAnsi="Verdana" w:cs="Arial"/>
          <w:sz w:val="24"/>
          <w:szCs w:val="24"/>
        </w:rPr>
        <w:t>21 days per annum on appointment increasing each year by 1 day to a maximum of 25 days, plus 6 public holidays, plus 5</w:t>
      </w:r>
      <w:r>
        <w:rPr>
          <w:rFonts w:ascii="Verdana" w:hAnsi="Verdana" w:cs="Arial"/>
          <w:sz w:val="24"/>
          <w:szCs w:val="24"/>
        </w:rPr>
        <w:t> </w:t>
      </w:r>
      <w:r w:rsidRPr="00BC31DF">
        <w:rPr>
          <w:rFonts w:ascii="Verdana" w:hAnsi="Verdana" w:cs="Arial"/>
          <w:sz w:val="24"/>
          <w:szCs w:val="24"/>
        </w:rPr>
        <w:t>days Christmas closedown.</w:t>
      </w:r>
      <w:r>
        <w:rPr>
          <w:rFonts w:ascii="Verdana" w:hAnsi="Verdana" w:cs="Arial"/>
          <w:sz w:val="24"/>
          <w:szCs w:val="24"/>
        </w:rPr>
        <w:t xml:space="preserve"> Pro-rata for part-time staff.</w:t>
      </w:r>
      <w:r w:rsidRPr="00322B4B">
        <w:rPr>
          <w:rFonts w:ascii="Verdana" w:hAnsi="Verdana" w:cs="Arial"/>
          <w:color w:val="FF0000"/>
          <w:sz w:val="24"/>
          <w:szCs w:val="24"/>
        </w:rPr>
        <w:t xml:space="preserve"> </w:t>
      </w:r>
    </w:p>
    <w:p w:rsidR="003562BF" w:rsidRDefault="003562BF" w:rsidP="003562BF">
      <w:pPr>
        <w:spacing w:line="320" w:lineRule="atLeast"/>
        <w:rPr>
          <w:rFonts w:ascii="Verdana" w:hAnsi="Verdana" w:cs="Arial"/>
          <w:sz w:val="24"/>
          <w:szCs w:val="24"/>
        </w:rPr>
      </w:pPr>
    </w:p>
    <w:p w:rsidR="00447928" w:rsidRDefault="00447928" w:rsidP="003562BF">
      <w:pPr>
        <w:spacing w:line="320" w:lineRule="atLeast"/>
        <w:rPr>
          <w:rFonts w:ascii="Verdana" w:hAnsi="Verdana" w:cs="Arial"/>
          <w:sz w:val="24"/>
          <w:szCs w:val="24"/>
        </w:rPr>
      </w:pPr>
    </w:p>
    <w:p w:rsidR="003562BF" w:rsidRPr="00BC31DF" w:rsidRDefault="003562BF" w:rsidP="003562BF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  <w:r w:rsidRPr="00D50B63">
        <w:rPr>
          <w:rFonts w:ascii="Verdana" w:hAnsi="Verdana" w:cs="Arial"/>
          <w:b/>
          <w:sz w:val="24"/>
          <w:szCs w:val="24"/>
        </w:rPr>
        <w:t>LOCATION:</w:t>
      </w:r>
      <w:r>
        <w:rPr>
          <w:rFonts w:ascii="Verdana" w:hAnsi="Verdana" w:cs="Arial"/>
          <w:sz w:val="24"/>
          <w:szCs w:val="24"/>
        </w:rPr>
        <w:t xml:space="preserve"> </w:t>
      </w:r>
      <w:r w:rsidRPr="005E582A">
        <w:rPr>
          <w:rFonts w:ascii="Verdana" w:hAnsi="Verdana" w:cs="Arial"/>
          <w:sz w:val="24"/>
          <w:szCs w:val="24"/>
        </w:rPr>
        <w:t xml:space="preserve">Our main office is based in Dundee city centre and we also have </w:t>
      </w:r>
      <w:r w:rsidR="00447928">
        <w:rPr>
          <w:rFonts w:ascii="Verdana" w:hAnsi="Verdana" w:cs="Arial"/>
          <w:sz w:val="24"/>
          <w:szCs w:val="24"/>
        </w:rPr>
        <w:t xml:space="preserve">a </w:t>
      </w:r>
      <w:r w:rsidRPr="005E582A">
        <w:rPr>
          <w:rFonts w:ascii="Verdana" w:hAnsi="Verdana" w:cs="Arial"/>
          <w:sz w:val="24"/>
          <w:szCs w:val="24"/>
        </w:rPr>
        <w:t xml:space="preserve">community </w:t>
      </w:r>
      <w:r>
        <w:rPr>
          <w:rFonts w:ascii="Verdana" w:hAnsi="Verdana" w:cs="Arial"/>
          <w:sz w:val="24"/>
          <w:szCs w:val="24"/>
        </w:rPr>
        <w:t>hub</w:t>
      </w:r>
      <w:r w:rsidRPr="005E582A">
        <w:rPr>
          <w:rFonts w:ascii="Verdana" w:hAnsi="Verdana" w:cs="Arial"/>
          <w:sz w:val="24"/>
          <w:szCs w:val="24"/>
        </w:rPr>
        <w:t xml:space="preserve"> in Lochee. There may be the opportunity </w:t>
      </w:r>
      <w:r>
        <w:rPr>
          <w:rFonts w:ascii="Verdana" w:hAnsi="Verdana" w:cs="Arial"/>
          <w:sz w:val="24"/>
          <w:szCs w:val="24"/>
        </w:rPr>
        <w:t>for hybrid</w:t>
      </w:r>
      <w:r w:rsidRPr="005E582A">
        <w:rPr>
          <w:rFonts w:ascii="Verdana" w:hAnsi="Verdana" w:cs="Arial"/>
          <w:sz w:val="24"/>
          <w:szCs w:val="24"/>
        </w:rPr>
        <w:t xml:space="preserve"> work</w:t>
      </w:r>
      <w:r>
        <w:rPr>
          <w:rFonts w:ascii="Verdana" w:hAnsi="Verdana" w:cs="Arial"/>
          <w:sz w:val="24"/>
          <w:szCs w:val="24"/>
        </w:rPr>
        <w:t xml:space="preserve">ing </w:t>
      </w:r>
      <w:r w:rsidRPr="005E582A">
        <w:rPr>
          <w:rFonts w:ascii="Verdana" w:hAnsi="Verdana" w:cs="Arial"/>
          <w:sz w:val="24"/>
          <w:szCs w:val="24"/>
        </w:rPr>
        <w:t>depending on role and duties.</w:t>
      </w:r>
    </w:p>
    <w:p w:rsidR="003562BF" w:rsidRDefault="003562BF" w:rsidP="003562BF">
      <w:pPr>
        <w:spacing w:line="320" w:lineRule="atLeast"/>
        <w:ind w:left="360"/>
        <w:rPr>
          <w:rFonts w:ascii="Verdana" w:hAnsi="Verdana" w:cs="Arial"/>
          <w:sz w:val="24"/>
          <w:szCs w:val="24"/>
        </w:rPr>
      </w:pPr>
    </w:p>
    <w:p w:rsidR="00447928" w:rsidRPr="00BC31DF" w:rsidRDefault="00447928" w:rsidP="003562BF">
      <w:pPr>
        <w:spacing w:line="320" w:lineRule="atLeast"/>
        <w:ind w:left="360"/>
        <w:rPr>
          <w:rFonts w:ascii="Verdana" w:hAnsi="Verdana" w:cs="Arial"/>
          <w:sz w:val="24"/>
          <w:szCs w:val="24"/>
        </w:rPr>
      </w:pPr>
    </w:p>
    <w:p w:rsidR="003562BF" w:rsidRPr="00503C32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 xml:space="preserve">TRAINING: </w:t>
      </w:r>
      <w:r w:rsidRPr="00503C32">
        <w:rPr>
          <w:rFonts w:ascii="Verdana" w:hAnsi="Verdana" w:cs="Arial"/>
          <w:sz w:val="24"/>
          <w:szCs w:val="24"/>
        </w:rPr>
        <w:t xml:space="preserve">Staff may make application to pursue appropriate training. </w:t>
      </w:r>
    </w:p>
    <w:p w:rsidR="003562BF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</w:p>
    <w:p w:rsidR="003562BF" w:rsidRPr="00503C32" w:rsidRDefault="003562BF" w:rsidP="003562BF">
      <w:pPr>
        <w:pStyle w:val="Heading1"/>
        <w:jc w:val="center"/>
        <w:rPr>
          <w:rFonts w:ascii="Verdana" w:hAnsi="Verdana" w:cs="Arial"/>
          <w:b w:val="0"/>
          <w:bCs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br w:type="page"/>
      </w:r>
    </w:p>
    <w:p w:rsidR="00BD4C08" w:rsidRDefault="00BD4C08" w:rsidP="003562BF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:rsidR="00BD4C08" w:rsidRDefault="00BD4C08" w:rsidP="003562BF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>Person Specification</w:t>
      </w:r>
    </w:p>
    <w:p w:rsidR="003562BF" w:rsidRPr="0069456C" w:rsidRDefault="003562BF" w:rsidP="003562BF">
      <w:pPr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3562BF" w:rsidRPr="00503C32" w:rsidRDefault="003562BF" w:rsidP="003562BF">
      <w:pPr>
        <w:pStyle w:val="Heading2"/>
        <w:jc w:val="left"/>
        <w:rPr>
          <w:rFonts w:ascii="Verdana" w:hAnsi="Verdana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1689"/>
        <w:gridCol w:w="1556"/>
      </w:tblGrid>
      <w:tr w:rsidR="00BD4C08" w:rsidRPr="00503C32" w:rsidTr="00AC6D96">
        <w:tc>
          <w:tcPr>
            <w:tcW w:w="5818" w:type="dxa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1556" w:type="dxa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Desirable </w:t>
            </w:r>
          </w:p>
        </w:tc>
      </w:tr>
      <w:tr w:rsidR="00BD4C08" w:rsidRPr="00503C32" w:rsidTr="00AC6D96">
        <w:tc>
          <w:tcPr>
            <w:tcW w:w="5818" w:type="dxa"/>
            <w:shd w:val="clear" w:color="auto" w:fill="D9D9D9"/>
          </w:tcPr>
          <w:p w:rsidR="00BD4C08" w:rsidRPr="00503C32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Professional/Educational Qualifications</w:t>
            </w:r>
          </w:p>
        </w:tc>
        <w:tc>
          <w:tcPr>
            <w:tcW w:w="1689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D4C08" w:rsidRPr="00C614A4" w:rsidTr="00AC6D96">
        <w:tc>
          <w:tcPr>
            <w:tcW w:w="5818" w:type="dxa"/>
          </w:tcPr>
          <w:p w:rsidR="00BD4C08" w:rsidRPr="00C614A4" w:rsidRDefault="00BD4C08" w:rsidP="00AC6D96">
            <w:pPr>
              <w:spacing w:before="60" w:after="60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Relevant qualification such as Social Services, CLD/ Community Education or equivalent professional or volunteer experience</w:t>
            </w:r>
            <w:r w:rsidRPr="008F7FCE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89" w:type="dxa"/>
          </w:tcPr>
          <w:p w:rsidR="00BD4C08" w:rsidRPr="00C614A4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</w:tcPr>
          <w:p w:rsidR="00BD4C08" w:rsidRPr="00C614A4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03C32" w:rsidTr="00AC6D96">
        <w:tc>
          <w:tcPr>
            <w:tcW w:w="5818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sz w:val="24"/>
                <w:szCs w:val="24"/>
              </w:rPr>
              <w:t xml:space="preserve">Knowledge and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689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D4C08" w:rsidRPr="00503C32" w:rsidTr="00AC6D96">
        <w:tc>
          <w:tcPr>
            <w:tcW w:w="5818" w:type="dxa"/>
            <w:shd w:val="clear" w:color="auto" w:fill="auto"/>
          </w:tcPr>
          <w:p w:rsidR="00BD4C08" w:rsidRPr="00503C32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  <w:lang w:eastAsia="en-GB"/>
              </w:rPr>
              <w:t>Knowledge of the ethos of the voluntary and community sectors</w:t>
            </w:r>
          </w:p>
        </w:tc>
        <w:tc>
          <w:tcPr>
            <w:tcW w:w="1689" w:type="dxa"/>
            <w:shd w:val="clear" w:color="auto" w:fill="auto"/>
          </w:tcPr>
          <w:p w:rsidR="00BD4C08" w:rsidRPr="008F7FCE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Pr="0069456C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 xml:space="preserve">Local priorities and issues faced by communities/ individuals </w:t>
            </w:r>
          </w:p>
        </w:tc>
        <w:tc>
          <w:tcPr>
            <w:tcW w:w="1689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 xml:space="preserve">Health inequalities </w:t>
            </w:r>
          </w:p>
        </w:tc>
        <w:tc>
          <w:tcPr>
            <w:tcW w:w="1689" w:type="dxa"/>
            <w:shd w:val="clear" w:color="auto" w:fill="auto"/>
          </w:tcPr>
          <w:p w:rsidR="00BD4C08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Pr="0069456C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69456C">
              <w:rPr>
                <w:rFonts w:ascii="Verdana" w:hAnsi="Verdana" w:cs="Arial"/>
                <w:b w:val="0"/>
                <w:sz w:val="24"/>
                <w:szCs w:val="24"/>
              </w:rPr>
              <w:t xml:space="preserve">Establishing and maintaining </w:t>
            </w:r>
            <w:r>
              <w:rPr>
                <w:rFonts w:ascii="Verdana" w:hAnsi="Verdana" w:cs="Arial"/>
                <w:b w:val="0"/>
                <w:sz w:val="24"/>
                <w:szCs w:val="24"/>
              </w:rPr>
              <w:t>effective working relationships</w:t>
            </w:r>
          </w:p>
        </w:tc>
        <w:tc>
          <w:tcPr>
            <w:tcW w:w="1689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Pr="00547ACE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47ACE">
              <w:rPr>
                <w:rFonts w:ascii="Verdana" w:hAnsi="Verdana" w:cs="Arial"/>
                <w:b w:val="0"/>
                <w:sz w:val="24"/>
                <w:szCs w:val="24"/>
              </w:rPr>
              <w:t>Successful track record in</w:t>
            </w:r>
            <w:r>
              <w:rPr>
                <w:rFonts w:ascii="Verdana" w:hAnsi="Verdana" w:cs="Arial"/>
                <w:b w:val="0"/>
                <w:sz w:val="24"/>
                <w:szCs w:val="24"/>
              </w:rPr>
              <w:t xml:space="preserve"> engagement and </w:t>
            </w:r>
            <w:r w:rsidRPr="00547ACE">
              <w:rPr>
                <w:rFonts w:ascii="Verdana" w:hAnsi="Verdana" w:cs="Arial"/>
                <w:b w:val="0"/>
                <w:sz w:val="24"/>
                <w:szCs w:val="24"/>
              </w:rPr>
              <w:t>community development</w:t>
            </w:r>
          </w:p>
        </w:tc>
        <w:tc>
          <w:tcPr>
            <w:tcW w:w="1689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Pr="00547ACE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Social inclusion and equality</w:t>
            </w:r>
          </w:p>
        </w:tc>
        <w:tc>
          <w:tcPr>
            <w:tcW w:w="1689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Pr="00417EFA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Development work with voluntary and community groups</w:t>
            </w:r>
          </w:p>
        </w:tc>
        <w:tc>
          <w:tcPr>
            <w:tcW w:w="1689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Cross-sector collaboration</w:t>
            </w:r>
          </w:p>
        </w:tc>
        <w:tc>
          <w:tcPr>
            <w:tcW w:w="1689" w:type="dxa"/>
            <w:shd w:val="clear" w:color="auto" w:fill="auto"/>
          </w:tcPr>
          <w:p w:rsidR="00BD4C08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83B19">
              <w:rPr>
                <w:rFonts w:ascii="Verdana" w:hAnsi="Verdana" w:cs="Arial"/>
                <w:b w:val="0"/>
                <w:sz w:val="24"/>
                <w:szCs w:val="24"/>
              </w:rPr>
              <w:t>People-led and asset-based approach</w:t>
            </w:r>
          </w:p>
        </w:tc>
        <w:tc>
          <w:tcPr>
            <w:tcW w:w="1689" w:type="dxa"/>
            <w:shd w:val="clear" w:color="auto" w:fill="auto"/>
          </w:tcPr>
          <w:p w:rsidR="00BD4C08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417EFA" w:rsidTr="00AC6D96">
        <w:tc>
          <w:tcPr>
            <w:tcW w:w="5818" w:type="dxa"/>
            <w:shd w:val="clear" w:color="auto" w:fill="auto"/>
          </w:tcPr>
          <w:p w:rsidR="00BD4C08" w:rsidRPr="00C83B19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83B19">
              <w:rPr>
                <w:rFonts w:ascii="Verdana" w:hAnsi="Verdana" w:cs="Arial"/>
                <w:b w:val="0"/>
                <w:sz w:val="24"/>
                <w:szCs w:val="24"/>
              </w:rPr>
              <w:t>Creation, delivery/facilitation and evaluation of awareness/information/training sessions</w:t>
            </w:r>
          </w:p>
        </w:tc>
        <w:tc>
          <w:tcPr>
            <w:tcW w:w="1689" w:type="dxa"/>
            <w:shd w:val="clear" w:color="auto" w:fill="auto"/>
          </w:tcPr>
          <w:p w:rsidR="00BD4C08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</w:tr>
      <w:tr w:rsidR="00BD4C08" w:rsidRPr="00503C32" w:rsidTr="00AC6D96">
        <w:tc>
          <w:tcPr>
            <w:tcW w:w="5818" w:type="dxa"/>
            <w:shd w:val="clear" w:color="auto" w:fill="D9D9D9"/>
          </w:tcPr>
          <w:p w:rsidR="00BD4C08" w:rsidRPr="00503C32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Skills and abilities</w:t>
            </w:r>
          </w:p>
        </w:tc>
        <w:tc>
          <w:tcPr>
            <w:tcW w:w="1689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</w:tcPr>
          <w:p w:rsidR="00BD4C08" w:rsidRPr="00503C32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Excellent communication skills, both oral and written</w:t>
            </w:r>
          </w:p>
        </w:tc>
        <w:tc>
          <w:tcPr>
            <w:tcW w:w="1689" w:type="dxa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</w:tcPr>
          <w:p w:rsidR="00BD4C08" w:rsidRPr="0057579C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</w:tcPr>
          <w:p w:rsidR="00BD4C08" w:rsidRPr="00503C32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Excellent</w:t>
            </w:r>
            <w:r w:rsidRPr="00503C32">
              <w:rPr>
                <w:rFonts w:ascii="Verdana" w:hAnsi="Verdana" w:cs="Arial"/>
                <w:sz w:val="24"/>
                <w:szCs w:val="24"/>
              </w:rPr>
              <w:t xml:space="preserve"> organisational skills </w:t>
            </w:r>
            <w:r w:rsidRPr="0014795B">
              <w:rPr>
                <w:rFonts w:ascii="Verdana" w:hAnsi="Verdana" w:cs="Arial"/>
                <w:sz w:val="24"/>
                <w:szCs w:val="24"/>
              </w:rPr>
              <w:t>with the ability to handle multiple tasks simultaneously</w:t>
            </w:r>
          </w:p>
        </w:tc>
        <w:tc>
          <w:tcPr>
            <w:tcW w:w="1689" w:type="dxa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</w:tcPr>
          <w:p w:rsidR="00BD4C08" w:rsidRPr="00503C32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Strong interpersonal skills, with the ability to manage internal and external relationships effectively</w:t>
            </w:r>
          </w:p>
        </w:tc>
        <w:tc>
          <w:tcPr>
            <w:tcW w:w="1689" w:type="dxa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</w:tcPr>
          <w:p w:rsidR="00BD4C08" w:rsidRPr="0057579C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D4C08" w:rsidRPr="0057579C" w:rsidTr="00BD4C08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8" w:rsidRPr="00BD4C08" w:rsidRDefault="00BD4C08" w:rsidP="00BD4C0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</w:t>
            </w:r>
            <w:r w:rsidRPr="00BD4C08">
              <w:rPr>
                <w:rFonts w:ascii="Verdana" w:hAnsi="Verdana" w:cs="Arial"/>
                <w:sz w:val="24"/>
                <w:szCs w:val="24"/>
              </w:rPr>
              <w:t>roject p</w:t>
            </w:r>
            <w:r>
              <w:rPr>
                <w:rFonts w:ascii="Verdana" w:hAnsi="Verdana" w:cs="Arial"/>
                <w:sz w:val="24"/>
                <w:szCs w:val="24"/>
              </w:rPr>
              <w:t>lanning, target setting, monitoring and evaluation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8" w:rsidRPr="00417EFA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8" w:rsidRPr="00BD4C08" w:rsidRDefault="00BD4C08" w:rsidP="00BD4C08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D4C08" w:rsidRPr="0057579C" w:rsidTr="00BD4C08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08" w:rsidRPr="00BD4C08" w:rsidRDefault="00BD4C08" w:rsidP="00BD4C0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Networking and partnership work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08" w:rsidRPr="00BD4C08" w:rsidRDefault="00BD4C08" w:rsidP="00BD4C08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D4C08" w:rsidRPr="00503C32" w:rsidTr="00BD4C08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08" w:rsidRPr="00BD4C08" w:rsidRDefault="00BD4C08" w:rsidP="00BD4C0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Ability to engage with a wide range of stakeholders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08" w:rsidRPr="00BD4C08" w:rsidRDefault="00BD4C08" w:rsidP="00BD4C08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br w:type="page"/>
      </w:r>
    </w:p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1689"/>
        <w:gridCol w:w="1556"/>
      </w:tblGrid>
      <w:tr w:rsidR="00BD4C08" w:rsidRPr="0057579C" w:rsidTr="00AC6D96">
        <w:tc>
          <w:tcPr>
            <w:tcW w:w="5818" w:type="dxa"/>
            <w:shd w:val="clear" w:color="auto" w:fill="auto"/>
          </w:tcPr>
          <w:p w:rsidR="00BD4C08" w:rsidRPr="005E2B11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Ability to identify needs of specific groups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  <w:shd w:val="clear" w:color="auto" w:fill="auto"/>
          </w:tcPr>
          <w:p w:rsidR="00BD4C08" w:rsidRPr="005E2B11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Ability to work within a team as well as on own initiative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1904D1" w:rsidTr="00AC6D96">
        <w:tc>
          <w:tcPr>
            <w:tcW w:w="5818" w:type="dxa"/>
            <w:shd w:val="clear" w:color="auto" w:fill="auto"/>
          </w:tcPr>
          <w:p w:rsidR="00BD4C08" w:rsidRPr="001904D1" w:rsidRDefault="00BD4C08" w:rsidP="00AC6D96">
            <w:pPr>
              <w:spacing w:after="70" w:line="251" w:lineRule="auto"/>
              <w:rPr>
                <w:rFonts w:ascii="Verdana" w:hAnsi="Verdana"/>
                <w:sz w:val="24"/>
                <w:szCs w:val="24"/>
              </w:rPr>
            </w:pPr>
            <w:r w:rsidRPr="001904D1">
              <w:rPr>
                <w:rFonts w:ascii="Verdana" w:hAnsi="Verdana"/>
                <w:sz w:val="24"/>
                <w:szCs w:val="24"/>
              </w:rPr>
              <w:t xml:space="preserve">Ability to organise and manage resources 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1904D1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1904D1" w:rsidTr="00AC6D96">
        <w:tc>
          <w:tcPr>
            <w:tcW w:w="5818" w:type="dxa"/>
            <w:shd w:val="clear" w:color="auto" w:fill="auto"/>
          </w:tcPr>
          <w:p w:rsidR="00BD4C08" w:rsidRPr="001904D1" w:rsidRDefault="00BD4C08" w:rsidP="00AC6D96">
            <w:pPr>
              <w:spacing w:after="70" w:line="251" w:lineRule="auto"/>
              <w:rPr>
                <w:rFonts w:ascii="Verdana" w:hAnsi="Verdana"/>
                <w:sz w:val="24"/>
                <w:szCs w:val="24"/>
              </w:rPr>
            </w:pPr>
            <w:r w:rsidRPr="001904D1">
              <w:rPr>
                <w:rFonts w:ascii="Verdana" w:hAnsi="Verdana"/>
                <w:sz w:val="24"/>
                <w:szCs w:val="24"/>
              </w:rPr>
              <w:t xml:space="preserve">Ability to research, identify and </w:t>
            </w:r>
          </w:p>
          <w:p w:rsidR="00BD4C08" w:rsidRPr="001904D1" w:rsidRDefault="00BD4C08" w:rsidP="00AC6D96">
            <w:pPr>
              <w:spacing w:after="70" w:line="251" w:lineRule="auto"/>
              <w:rPr>
                <w:rFonts w:ascii="Verdana" w:hAnsi="Verdana"/>
                <w:sz w:val="24"/>
                <w:szCs w:val="24"/>
              </w:rPr>
            </w:pPr>
            <w:r w:rsidRPr="001904D1">
              <w:rPr>
                <w:rFonts w:ascii="Verdana" w:hAnsi="Verdana"/>
                <w:sz w:val="24"/>
                <w:szCs w:val="24"/>
              </w:rPr>
              <w:t>develop volunteering opportunities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1904D1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1904D1" w:rsidTr="00AC6D96">
        <w:tc>
          <w:tcPr>
            <w:tcW w:w="5818" w:type="dxa"/>
            <w:shd w:val="clear" w:color="auto" w:fill="auto"/>
          </w:tcPr>
          <w:p w:rsidR="00BD4C08" w:rsidRPr="001904D1" w:rsidRDefault="00BD4C08" w:rsidP="00AC6D96">
            <w:pPr>
              <w:spacing w:after="70" w:line="251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Ability to motivate others</w:t>
            </w:r>
          </w:p>
        </w:tc>
        <w:tc>
          <w:tcPr>
            <w:tcW w:w="1689" w:type="dxa"/>
            <w:shd w:val="clear" w:color="auto" w:fill="auto"/>
          </w:tcPr>
          <w:p w:rsidR="00BD4C08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1904D1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03C32" w:rsidTr="00AC6D96">
        <w:tc>
          <w:tcPr>
            <w:tcW w:w="5818" w:type="dxa"/>
            <w:shd w:val="clear" w:color="auto" w:fill="D9D9D9"/>
          </w:tcPr>
          <w:p w:rsidR="00BD4C08" w:rsidRPr="00503C32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Personal Qualities</w:t>
            </w:r>
          </w:p>
        </w:tc>
        <w:tc>
          <w:tcPr>
            <w:tcW w:w="1689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  <w:shd w:val="clear" w:color="auto" w:fill="auto"/>
          </w:tcPr>
          <w:p w:rsidR="00BD4C08" w:rsidRPr="00503C32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Self-motivated, enthusiastic and committed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  <w:shd w:val="clear" w:color="auto" w:fill="auto"/>
          </w:tcPr>
          <w:p w:rsidR="00BD4C08" w:rsidRPr="00503C32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Flexible approach with an ability to meet deadlines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  <w:shd w:val="clear" w:color="auto" w:fill="auto"/>
          </w:tcPr>
          <w:p w:rsidR="00BD4C08" w:rsidRPr="0014795B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Open-minded, resourceful, creative and innovative</w:t>
            </w:r>
          </w:p>
        </w:tc>
        <w:tc>
          <w:tcPr>
            <w:tcW w:w="1689" w:type="dxa"/>
            <w:shd w:val="clear" w:color="auto" w:fill="auto"/>
          </w:tcPr>
          <w:p w:rsidR="00BD4C08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03C32" w:rsidTr="00AC6D96">
        <w:tc>
          <w:tcPr>
            <w:tcW w:w="5818" w:type="dxa"/>
            <w:shd w:val="clear" w:color="auto" w:fill="D9D9D9"/>
          </w:tcPr>
          <w:p w:rsidR="00BD4C08" w:rsidRPr="00503C32" w:rsidRDefault="00BD4C08" w:rsidP="00AC6D96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Additional Job-Related requirements</w:t>
            </w:r>
          </w:p>
        </w:tc>
        <w:tc>
          <w:tcPr>
            <w:tcW w:w="1689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/>
          </w:tcPr>
          <w:p w:rsidR="00BD4C08" w:rsidRPr="00503C32" w:rsidRDefault="00BD4C08" w:rsidP="00AC6D96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  <w:shd w:val="clear" w:color="auto" w:fill="auto"/>
          </w:tcPr>
          <w:p w:rsidR="00BD4C08" w:rsidRPr="0014795B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Satisfactory PVG check 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43AC5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  <w:shd w:val="clear" w:color="auto" w:fill="auto"/>
          </w:tcPr>
          <w:p w:rsidR="00BD4C08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69456C">
              <w:rPr>
                <w:rFonts w:ascii="Verdana" w:hAnsi="Verdana" w:cs="Arial"/>
                <w:sz w:val="24"/>
                <w:szCs w:val="24"/>
              </w:rPr>
              <w:t>Flexible working which may include evening and occasional weekend work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43AC5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BD4C08" w:rsidRPr="0057579C" w:rsidTr="00AC6D96">
        <w:tc>
          <w:tcPr>
            <w:tcW w:w="5818" w:type="dxa"/>
            <w:shd w:val="clear" w:color="auto" w:fill="auto"/>
          </w:tcPr>
          <w:p w:rsidR="00BD4C08" w:rsidRPr="0069456C" w:rsidRDefault="00BD4C08" w:rsidP="00AC6D96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Driving Licence and access to a car</w:t>
            </w:r>
          </w:p>
        </w:tc>
        <w:tc>
          <w:tcPr>
            <w:tcW w:w="1689" w:type="dxa"/>
            <w:shd w:val="clear" w:color="auto" w:fill="auto"/>
          </w:tcPr>
          <w:p w:rsidR="00BD4C08" w:rsidRPr="0057579C" w:rsidRDefault="00BD4C08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BD4C08" w:rsidRPr="0057579C" w:rsidRDefault="00B43AC5" w:rsidP="00AC6D96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</w:tr>
    </w:tbl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EMPLOYEE BENEFITS AT DVVA</w:t>
      </w: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Work/Life Balance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Generous annual leave and public holidays, including 2 week shutdown over Christmas/New Year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Increased annual leave entitlement based on length of employment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Most roles are eligible to work flexibly, including hybrid options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You/Your Family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Enhanced sick pay entitlement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Increased sick pay entitlement based on length of employment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Free access to a confidential 24 hours a day/7 days a week helpline service for you and your family with a specialist range of support and information, including access to coaching and counselling</w:t>
      </w:r>
    </w:p>
    <w:p w:rsidR="000E5409" w:rsidRDefault="000E5409" w:rsidP="003562BF">
      <w:pPr>
        <w:rPr>
          <w:rFonts w:ascii="Verdana" w:hAnsi="Verdana"/>
          <w:sz w:val="24"/>
          <w:szCs w:val="24"/>
        </w:rPr>
      </w:pPr>
    </w:p>
    <w:p w:rsidR="000E5409" w:rsidRPr="000E5409" w:rsidRDefault="000E5409" w:rsidP="000E5409">
      <w:pPr>
        <w:spacing w:after="160" w:line="259" w:lineRule="auto"/>
        <w:rPr>
          <w:rFonts w:ascii="Verdana" w:hAnsi="Verdana"/>
          <w:sz w:val="24"/>
          <w:szCs w:val="24"/>
        </w:rPr>
      </w:pPr>
      <w:r w:rsidRPr="000E5409">
        <w:rPr>
          <w:rFonts w:ascii="Verdana" w:hAnsi="Verdana"/>
          <w:sz w:val="24"/>
          <w:szCs w:val="24"/>
        </w:rPr>
        <w:t>Discounted membership fees with Leisure and Culture Dundee for you and your family</w:t>
      </w: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Finances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Generous pension contributions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Access to voucher and discount schemes via Perks at Work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Opportunity to join Discovery Credit Union and benefit from loans and savings at fair rates</w:t>
      </w: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:rsidR="00BD4C08" w:rsidRDefault="00BD4C08" w:rsidP="003562BF">
      <w:pPr>
        <w:rPr>
          <w:rFonts w:ascii="Verdana" w:hAnsi="Verdana"/>
          <w:b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Opportunities at Work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Opportunities to undertake training relevant to your role and professional/personal development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A lively and active Staff Consultation Group providing opportunities to influence how we work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Recognition agreement with UNITE giving you legal support and m</w:t>
      </w:r>
      <w:r w:rsidR="00BD4C08">
        <w:rPr>
          <w:rFonts w:ascii="Verdana" w:hAnsi="Verdana"/>
          <w:sz w:val="24"/>
          <w:szCs w:val="24"/>
        </w:rPr>
        <w:t>o</w:t>
      </w:r>
      <w:r w:rsidRPr="001B78B3">
        <w:rPr>
          <w:rFonts w:ascii="Verdana" w:hAnsi="Verdana"/>
          <w:sz w:val="24"/>
          <w:szCs w:val="24"/>
        </w:rPr>
        <w:t>re</w:t>
      </w:r>
    </w:p>
    <w:p w:rsidR="003562BF" w:rsidRDefault="003562BF" w:rsidP="003562BF">
      <w:pPr>
        <w:rPr>
          <w:rFonts w:ascii="Verdana" w:hAnsi="Verdana"/>
          <w:sz w:val="24"/>
          <w:szCs w:val="24"/>
        </w:rPr>
      </w:pPr>
    </w:p>
    <w:p w:rsidR="00827AFA" w:rsidRPr="00BD4C08" w:rsidRDefault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Support for Wellbeing, including access to Wellbeing Champions</w:t>
      </w:r>
    </w:p>
    <w:sectPr w:rsidR="00827AFA" w:rsidRPr="00BD4C08" w:rsidSect="000E2959">
      <w:footerReference w:type="even" r:id="rId10"/>
      <w:footerReference w:type="default" r:id="rId11"/>
      <w:pgSz w:w="11909" w:h="16834" w:code="9"/>
      <w:pgMar w:top="567" w:right="1418" w:bottom="567" w:left="1418" w:header="113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C1" w:rsidRDefault="002261C1">
      <w:r>
        <w:separator/>
      </w:r>
    </w:p>
  </w:endnote>
  <w:endnote w:type="continuationSeparator" w:id="0">
    <w:p w:rsidR="002261C1" w:rsidRDefault="0022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CC" w:rsidRPr="00042586" w:rsidRDefault="003562BF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>Reviewed November 2023</w:t>
    </w:r>
    <w:r w:rsidRPr="00042586">
      <w:rPr>
        <w:rFonts w:ascii="Verdana" w:hAnsi="Verdan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28" w:rsidRPr="00E8739A" w:rsidRDefault="00447928" w:rsidP="00447928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C1" w:rsidRDefault="002261C1">
      <w:r>
        <w:separator/>
      </w:r>
    </w:p>
  </w:footnote>
  <w:footnote w:type="continuationSeparator" w:id="0">
    <w:p w:rsidR="002261C1" w:rsidRDefault="0022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1B5"/>
    <w:multiLevelType w:val="hybridMultilevel"/>
    <w:tmpl w:val="62C8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D2"/>
    <w:multiLevelType w:val="hybridMultilevel"/>
    <w:tmpl w:val="4EA80E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2292"/>
    <w:multiLevelType w:val="hybridMultilevel"/>
    <w:tmpl w:val="08E8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E89"/>
    <w:multiLevelType w:val="hybridMultilevel"/>
    <w:tmpl w:val="50D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C76"/>
    <w:multiLevelType w:val="hybridMultilevel"/>
    <w:tmpl w:val="8824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2176"/>
    <w:multiLevelType w:val="hybridMultilevel"/>
    <w:tmpl w:val="DCD4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55BD6"/>
    <w:multiLevelType w:val="hybridMultilevel"/>
    <w:tmpl w:val="EFF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3AC0"/>
    <w:multiLevelType w:val="hybridMultilevel"/>
    <w:tmpl w:val="B5CE0DAC"/>
    <w:lvl w:ilvl="0" w:tplc="08090001">
      <w:start w:val="1"/>
      <w:numFmt w:val="bullet"/>
      <w:lvlText w:val=""/>
      <w:lvlJc w:val="left"/>
      <w:pPr>
        <w:ind w:left="66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5ECA47C">
      <w:start w:val="1"/>
      <w:numFmt w:val="bullet"/>
      <w:lvlText w:val="o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968C044">
      <w:start w:val="1"/>
      <w:numFmt w:val="bullet"/>
      <w:lvlText w:val="▪"/>
      <w:lvlJc w:val="left"/>
      <w:pPr>
        <w:ind w:left="2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E78F722">
      <w:start w:val="1"/>
      <w:numFmt w:val="bullet"/>
      <w:lvlText w:val="•"/>
      <w:lvlJc w:val="left"/>
      <w:pPr>
        <w:ind w:left="2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7C0D77E">
      <w:start w:val="1"/>
      <w:numFmt w:val="bullet"/>
      <w:lvlText w:val="o"/>
      <w:lvlJc w:val="left"/>
      <w:pPr>
        <w:ind w:left="3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E4658E4">
      <w:start w:val="1"/>
      <w:numFmt w:val="bullet"/>
      <w:lvlText w:val="▪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02C22D0">
      <w:start w:val="1"/>
      <w:numFmt w:val="bullet"/>
      <w:lvlText w:val="•"/>
      <w:lvlJc w:val="left"/>
      <w:pPr>
        <w:ind w:left="5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7AAF186">
      <w:start w:val="1"/>
      <w:numFmt w:val="bullet"/>
      <w:lvlText w:val="o"/>
      <w:lvlJc w:val="left"/>
      <w:pPr>
        <w:ind w:left="5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C9EF1BC">
      <w:start w:val="1"/>
      <w:numFmt w:val="bullet"/>
      <w:lvlText w:val="▪"/>
      <w:lvlJc w:val="left"/>
      <w:pPr>
        <w:ind w:left="6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A947093"/>
    <w:multiLevelType w:val="hybridMultilevel"/>
    <w:tmpl w:val="F9FA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10C4"/>
    <w:multiLevelType w:val="hybridMultilevel"/>
    <w:tmpl w:val="A8CE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5DA"/>
    <w:multiLevelType w:val="hybridMultilevel"/>
    <w:tmpl w:val="EE20E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BF"/>
    <w:rsid w:val="000E5409"/>
    <w:rsid w:val="001762E6"/>
    <w:rsid w:val="002261C1"/>
    <w:rsid w:val="002855A0"/>
    <w:rsid w:val="0031405D"/>
    <w:rsid w:val="003257B1"/>
    <w:rsid w:val="00341E2B"/>
    <w:rsid w:val="003562BF"/>
    <w:rsid w:val="00426D6C"/>
    <w:rsid w:val="00447928"/>
    <w:rsid w:val="006050E7"/>
    <w:rsid w:val="00625011"/>
    <w:rsid w:val="006F476B"/>
    <w:rsid w:val="0072628A"/>
    <w:rsid w:val="0076427F"/>
    <w:rsid w:val="0080056C"/>
    <w:rsid w:val="00861302"/>
    <w:rsid w:val="00981366"/>
    <w:rsid w:val="009B0B37"/>
    <w:rsid w:val="00A50099"/>
    <w:rsid w:val="00A50C77"/>
    <w:rsid w:val="00B43AC5"/>
    <w:rsid w:val="00BB402C"/>
    <w:rsid w:val="00BD4C08"/>
    <w:rsid w:val="00BF7889"/>
    <w:rsid w:val="00C37950"/>
    <w:rsid w:val="00C82E66"/>
    <w:rsid w:val="00CA649A"/>
    <w:rsid w:val="00DB1997"/>
    <w:rsid w:val="00E362CD"/>
    <w:rsid w:val="00F04999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EDC38"/>
  <w15:chartTrackingRefBased/>
  <w15:docId w15:val="{EAD28ECD-F6ED-4A22-B987-B758FB9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62BF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562BF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2B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562B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562B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3562BF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562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62B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5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56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9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F918A2468A0488B0AD05C488BFE4D" ma:contentTypeVersion="4" ma:contentTypeDescription="Create a new document." ma:contentTypeScope="" ma:versionID="3cc279b83835e45e8d74db3c52650877">
  <xsd:schema xmlns:xsd="http://www.w3.org/2001/XMLSchema" xmlns:xs="http://www.w3.org/2001/XMLSchema" xmlns:p="http://schemas.microsoft.com/office/2006/metadata/properties" xmlns:ns2="baf05765-b98c-4aff-8054-5f9e3a797d18" targetNamespace="http://schemas.microsoft.com/office/2006/metadata/properties" ma:root="true" ma:fieldsID="e7049e177d8f7557a238a664220dcba6" ns2:_="">
    <xsd:import namespace="baf05765-b98c-4aff-8054-5f9e3a797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5765-b98c-4aff-8054-5f9e3a797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C5818-0803-4C64-8266-F6D8560CC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E4D35-E161-4819-91FC-9D2E0B135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05765-b98c-4aff-8054-5f9e3a797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6609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Bates</dc:creator>
  <cp:keywords/>
  <dc:description/>
  <cp:lastModifiedBy>Anita Roweth</cp:lastModifiedBy>
  <cp:revision>2</cp:revision>
  <dcterms:created xsi:type="dcterms:W3CDTF">2024-10-11T08:31:00Z</dcterms:created>
  <dcterms:modified xsi:type="dcterms:W3CDTF">2024-10-11T08:31:00Z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480198d089c622a7faf46fc735d413fca797ba576152f946501da63935349cf7</vt:lpwstr>
  </property>
</Properties>
</file>